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F8" w:rsidRPr="00AE0FF8" w:rsidRDefault="00AE0FF8" w:rsidP="00AE0FF8">
      <w:pPr>
        <w:spacing w:line="276" w:lineRule="auto"/>
        <w:ind w:left="3686"/>
        <w:jc w:val="both"/>
        <w:rPr>
          <w:rFonts w:ascii="Arial" w:hAnsi="Arial" w:cs="Arial"/>
          <w:sz w:val="24"/>
          <w:szCs w:val="24"/>
        </w:rPr>
      </w:pPr>
      <w:bookmarkStart w:id="0" w:name="_GoBack"/>
      <w:bookmarkEnd w:id="0"/>
      <w:r w:rsidRPr="00AE0FF8">
        <w:rPr>
          <w:rFonts w:ascii="Arial" w:hAnsi="Arial" w:cs="Arial"/>
          <w:b/>
          <w:sz w:val="24"/>
          <w:szCs w:val="24"/>
        </w:rPr>
        <w:t xml:space="preserve">COMISIÓN PERMANENTE DE PUNTOS CONSTITUCIONALES Y GOBERNACIÓN. </w:t>
      </w:r>
      <w:r w:rsidRPr="00AE0FF8">
        <w:rPr>
          <w:rFonts w:ascii="Arial" w:hAnsi="Arial" w:cs="Arial"/>
          <w:sz w:val="24"/>
          <w:szCs w:val="24"/>
        </w:rPr>
        <w:t>DIPUTADOS: KARLA REYNA FRANCO BLANCO, MIGUEL ESTEBAN RODRÍGUEZ BAQUEIRO, MARTÍN ENRIQUE CASTILLO RUZ, LUIS ENRIQUE BORJAS ROMERO, ROSA ADRIANA DÍAZ LIZAMA, MIGUEL EDMUNDO CANDILA NOH, FELIPE CERVERA HERNÁNDEZ, SILVIA AMÉRICA LÓPEZ ESCOFFIÉ Y MARIO ALEJANDRO CUEVAS MENA.</w:t>
      </w:r>
      <w:r>
        <w:rPr>
          <w:rFonts w:ascii="Arial" w:hAnsi="Arial" w:cs="Arial"/>
          <w:sz w:val="24"/>
          <w:szCs w:val="24"/>
        </w:rPr>
        <w:t xml:space="preserve">- - - - - </w:t>
      </w:r>
    </w:p>
    <w:p w:rsidR="004324D6" w:rsidRPr="00AE0FF8" w:rsidRDefault="004324D6" w:rsidP="00AB2ED4">
      <w:pPr>
        <w:spacing w:line="360" w:lineRule="auto"/>
        <w:ind w:left="2552" w:right="18"/>
        <w:jc w:val="both"/>
        <w:rPr>
          <w:rFonts w:ascii="Arial" w:hAnsi="Arial" w:cs="Arial"/>
          <w:sz w:val="24"/>
          <w:szCs w:val="24"/>
        </w:rPr>
      </w:pPr>
    </w:p>
    <w:p w:rsidR="006F1782" w:rsidRPr="007E6434" w:rsidRDefault="006F1782" w:rsidP="00AB2ED4">
      <w:pPr>
        <w:spacing w:line="360" w:lineRule="auto"/>
        <w:ind w:left="-709"/>
        <w:jc w:val="both"/>
        <w:rPr>
          <w:rFonts w:ascii="Arial" w:hAnsi="Arial" w:cs="Arial"/>
          <w:sz w:val="24"/>
          <w:szCs w:val="24"/>
        </w:rPr>
      </w:pPr>
      <w:r w:rsidRPr="007E6434">
        <w:rPr>
          <w:rFonts w:ascii="Arial" w:hAnsi="Arial" w:cs="Arial"/>
          <w:b/>
          <w:sz w:val="24"/>
          <w:szCs w:val="24"/>
        </w:rPr>
        <w:t>H. CONGRESO DEL ESTADO:</w:t>
      </w:r>
    </w:p>
    <w:p w:rsidR="006F1782" w:rsidRPr="007E6434" w:rsidRDefault="006F1782" w:rsidP="00AB2ED4">
      <w:pPr>
        <w:spacing w:line="360" w:lineRule="auto"/>
        <w:ind w:left="-709"/>
        <w:jc w:val="both"/>
        <w:rPr>
          <w:rFonts w:ascii="Arial" w:hAnsi="Arial" w:cs="Arial"/>
          <w:sz w:val="24"/>
          <w:szCs w:val="24"/>
        </w:rPr>
      </w:pPr>
    </w:p>
    <w:p w:rsidR="00FC65D0" w:rsidRPr="007E6434" w:rsidRDefault="00BE19D3" w:rsidP="00AB2ED4">
      <w:pPr>
        <w:spacing w:line="360" w:lineRule="auto"/>
        <w:ind w:left="-709" w:firstLine="426"/>
        <w:jc w:val="both"/>
        <w:rPr>
          <w:rFonts w:ascii="Arial" w:hAnsi="Arial" w:cs="Arial"/>
          <w:sz w:val="24"/>
          <w:szCs w:val="24"/>
        </w:rPr>
      </w:pPr>
      <w:r w:rsidRPr="007E6434">
        <w:rPr>
          <w:rFonts w:ascii="Arial" w:hAnsi="Arial" w:cs="Arial"/>
          <w:sz w:val="24"/>
          <w:szCs w:val="24"/>
        </w:rPr>
        <w:t xml:space="preserve">En sesión </w:t>
      </w:r>
      <w:r w:rsidR="00A2251B">
        <w:rPr>
          <w:rFonts w:ascii="Arial" w:hAnsi="Arial" w:cs="Arial"/>
          <w:sz w:val="24"/>
          <w:szCs w:val="24"/>
        </w:rPr>
        <w:t>del Pleno del Congreso del Estado</w:t>
      </w:r>
      <w:r w:rsidR="00FC65D0" w:rsidRPr="007E6434">
        <w:rPr>
          <w:rFonts w:ascii="Arial" w:hAnsi="Arial" w:cs="Arial"/>
          <w:sz w:val="24"/>
          <w:szCs w:val="24"/>
        </w:rPr>
        <w:t xml:space="preserve"> celebrada el </w:t>
      </w:r>
      <w:r w:rsidR="00AD72A9">
        <w:rPr>
          <w:rFonts w:ascii="Arial" w:hAnsi="Arial" w:cs="Arial"/>
          <w:sz w:val="24"/>
          <w:szCs w:val="24"/>
        </w:rPr>
        <w:t xml:space="preserve">día </w:t>
      </w:r>
      <w:r w:rsidR="009701C8">
        <w:rPr>
          <w:rFonts w:ascii="Arial" w:hAnsi="Arial" w:cs="Arial"/>
          <w:sz w:val="24"/>
          <w:szCs w:val="24"/>
        </w:rPr>
        <w:t>20</w:t>
      </w:r>
      <w:r w:rsidR="00431DC9" w:rsidRPr="007E6434">
        <w:rPr>
          <w:rFonts w:ascii="Arial" w:hAnsi="Arial" w:cs="Arial"/>
          <w:sz w:val="24"/>
          <w:szCs w:val="24"/>
        </w:rPr>
        <w:t xml:space="preserve"> </w:t>
      </w:r>
      <w:r w:rsidR="00425A2A" w:rsidRPr="007E6434">
        <w:rPr>
          <w:rFonts w:ascii="Arial" w:hAnsi="Arial" w:cs="Arial"/>
          <w:sz w:val="24"/>
          <w:szCs w:val="24"/>
        </w:rPr>
        <w:t>de</w:t>
      </w:r>
      <w:r w:rsidR="007A089E">
        <w:rPr>
          <w:rFonts w:ascii="Arial" w:hAnsi="Arial" w:cs="Arial"/>
          <w:sz w:val="24"/>
          <w:szCs w:val="24"/>
        </w:rPr>
        <w:t xml:space="preserve">l mes de </w:t>
      </w:r>
      <w:r w:rsidR="00AD72A9">
        <w:rPr>
          <w:rFonts w:ascii="Arial" w:hAnsi="Arial" w:cs="Arial"/>
          <w:sz w:val="24"/>
          <w:szCs w:val="24"/>
        </w:rPr>
        <w:t>noviembre</w:t>
      </w:r>
      <w:r w:rsidR="00431DC9" w:rsidRPr="007E6434">
        <w:rPr>
          <w:rFonts w:ascii="Arial" w:hAnsi="Arial" w:cs="Arial"/>
          <w:sz w:val="24"/>
          <w:szCs w:val="24"/>
        </w:rPr>
        <w:t xml:space="preserve"> del </w:t>
      </w:r>
      <w:r w:rsidR="00A2251B">
        <w:rPr>
          <w:rFonts w:ascii="Arial" w:hAnsi="Arial" w:cs="Arial"/>
          <w:sz w:val="24"/>
          <w:szCs w:val="24"/>
        </w:rPr>
        <w:t>año 20</w:t>
      </w:r>
      <w:r w:rsidR="00AD72A9">
        <w:rPr>
          <w:rFonts w:ascii="Arial" w:hAnsi="Arial" w:cs="Arial"/>
          <w:sz w:val="24"/>
          <w:szCs w:val="24"/>
        </w:rPr>
        <w:t>19</w:t>
      </w:r>
      <w:r w:rsidR="00934561" w:rsidRPr="007E6434">
        <w:rPr>
          <w:rFonts w:ascii="Arial" w:hAnsi="Arial" w:cs="Arial"/>
          <w:sz w:val="24"/>
          <w:szCs w:val="24"/>
        </w:rPr>
        <w:t>, se turnó</w:t>
      </w:r>
      <w:r w:rsidR="00CE05B1" w:rsidRPr="007E6434">
        <w:rPr>
          <w:rFonts w:ascii="Arial" w:hAnsi="Arial" w:cs="Arial"/>
          <w:sz w:val="24"/>
          <w:szCs w:val="24"/>
        </w:rPr>
        <w:t xml:space="preserve"> para su est</w:t>
      </w:r>
      <w:r w:rsidR="00934561" w:rsidRPr="007E6434">
        <w:rPr>
          <w:rFonts w:ascii="Arial" w:hAnsi="Arial" w:cs="Arial"/>
          <w:sz w:val="24"/>
          <w:szCs w:val="24"/>
        </w:rPr>
        <w:t xml:space="preserve">udio, análisis y dictamen a la </w:t>
      </w:r>
      <w:r w:rsidR="00CE05B1" w:rsidRPr="007E6434">
        <w:rPr>
          <w:rFonts w:ascii="Arial" w:hAnsi="Arial" w:cs="Arial"/>
          <w:sz w:val="24"/>
          <w:szCs w:val="24"/>
        </w:rPr>
        <w:t>Comisión Permanente de Puntos Constitucionales y</w:t>
      </w:r>
      <w:r w:rsidR="00934561" w:rsidRPr="007E6434">
        <w:rPr>
          <w:rFonts w:ascii="Arial" w:hAnsi="Arial" w:cs="Arial"/>
          <w:sz w:val="24"/>
          <w:szCs w:val="24"/>
        </w:rPr>
        <w:t xml:space="preserve"> Gobernación</w:t>
      </w:r>
      <w:r w:rsidR="007A089E">
        <w:rPr>
          <w:rFonts w:ascii="Arial" w:hAnsi="Arial" w:cs="Arial"/>
          <w:sz w:val="24"/>
          <w:szCs w:val="24"/>
        </w:rPr>
        <w:t>,</w:t>
      </w:r>
      <w:r w:rsidR="00934561" w:rsidRPr="007E6434">
        <w:rPr>
          <w:rFonts w:ascii="Arial" w:hAnsi="Arial" w:cs="Arial"/>
          <w:sz w:val="24"/>
          <w:szCs w:val="24"/>
        </w:rPr>
        <w:t xml:space="preserve"> </w:t>
      </w:r>
      <w:r w:rsidR="00CE05B1" w:rsidRPr="007E6434">
        <w:rPr>
          <w:rFonts w:ascii="Arial" w:hAnsi="Arial" w:cs="Arial"/>
          <w:sz w:val="24"/>
          <w:szCs w:val="24"/>
        </w:rPr>
        <w:t xml:space="preserve">la iniciativa </w:t>
      </w:r>
      <w:r w:rsidR="007A089E">
        <w:rPr>
          <w:rFonts w:ascii="Arial" w:hAnsi="Arial" w:cs="Arial"/>
          <w:sz w:val="24"/>
          <w:szCs w:val="24"/>
        </w:rPr>
        <w:t>con proyecto de decreto por el que se modifican diversos artículos d</w:t>
      </w:r>
      <w:r w:rsidR="00B342FF">
        <w:rPr>
          <w:rFonts w:ascii="Arial" w:hAnsi="Arial" w:cs="Arial"/>
          <w:sz w:val="24"/>
          <w:szCs w:val="24"/>
        </w:rPr>
        <w:t>el Reglamento de la Ley de Gobierno del Poder Legislativo del Estado de Yucatán</w:t>
      </w:r>
      <w:r w:rsidR="00CE05B1" w:rsidRPr="007E6434">
        <w:rPr>
          <w:rFonts w:ascii="Arial" w:hAnsi="Arial" w:cs="Arial"/>
          <w:sz w:val="24"/>
          <w:szCs w:val="24"/>
        </w:rPr>
        <w:t>,</w:t>
      </w:r>
      <w:r w:rsidR="0058358F" w:rsidRPr="007E6434">
        <w:rPr>
          <w:rFonts w:ascii="Arial" w:hAnsi="Arial" w:cs="Arial"/>
          <w:sz w:val="24"/>
          <w:szCs w:val="24"/>
        </w:rPr>
        <w:t xml:space="preserve"> suscrita por </w:t>
      </w:r>
      <w:r w:rsidR="007A089E">
        <w:rPr>
          <w:rFonts w:ascii="Arial" w:hAnsi="Arial" w:cs="Arial"/>
          <w:sz w:val="24"/>
          <w:szCs w:val="24"/>
        </w:rPr>
        <w:t>los diputados integrantes de la Junta de Gobierno y Coordinación Política de la Sexagésima Segunda Legislatura del H. Congreso del Estado de Yucatán.</w:t>
      </w:r>
    </w:p>
    <w:p w:rsidR="008803EF" w:rsidRPr="007E6434" w:rsidRDefault="008803EF" w:rsidP="00AB2ED4">
      <w:pPr>
        <w:spacing w:line="360" w:lineRule="auto"/>
        <w:ind w:left="-709" w:firstLine="426"/>
        <w:jc w:val="both"/>
        <w:rPr>
          <w:rFonts w:ascii="Arial" w:hAnsi="Arial" w:cs="Arial"/>
          <w:sz w:val="24"/>
          <w:szCs w:val="24"/>
        </w:rPr>
      </w:pPr>
    </w:p>
    <w:p w:rsidR="003A4E8A" w:rsidRPr="007E6434" w:rsidRDefault="008803EF" w:rsidP="00AB2ED4">
      <w:pPr>
        <w:spacing w:line="360" w:lineRule="auto"/>
        <w:ind w:left="-709" w:firstLine="426"/>
        <w:jc w:val="both"/>
        <w:rPr>
          <w:rFonts w:ascii="Arial" w:hAnsi="Arial" w:cs="Arial"/>
          <w:sz w:val="32"/>
          <w:szCs w:val="24"/>
          <w:lang w:val="es-ES"/>
        </w:rPr>
      </w:pPr>
      <w:r w:rsidRPr="007E6434">
        <w:rPr>
          <w:rFonts w:ascii="Arial" w:hAnsi="Arial" w:cs="Arial"/>
          <w:sz w:val="24"/>
          <w:szCs w:val="24"/>
        </w:rPr>
        <w:t>Con base a lo anterior, l</w:t>
      </w:r>
      <w:r w:rsidR="003A4E8A" w:rsidRPr="007E6434">
        <w:rPr>
          <w:rFonts w:ascii="Arial" w:hAnsi="Arial" w:cs="Arial"/>
          <w:sz w:val="24"/>
          <w:szCs w:val="24"/>
        </w:rPr>
        <w:t>o</w:t>
      </w:r>
      <w:r w:rsidR="00D76338" w:rsidRPr="007E6434">
        <w:rPr>
          <w:rFonts w:ascii="Arial" w:hAnsi="Arial" w:cs="Arial"/>
          <w:sz w:val="24"/>
          <w:szCs w:val="24"/>
        </w:rPr>
        <w:t xml:space="preserve">s </w:t>
      </w:r>
      <w:r w:rsidR="001E7692" w:rsidRPr="007E6434">
        <w:rPr>
          <w:rFonts w:ascii="Arial" w:hAnsi="Arial" w:cs="Arial"/>
          <w:sz w:val="24"/>
          <w:szCs w:val="24"/>
        </w:rPr>
        <w:t>legisladores</w:t>
      </w:r>
      <w:r w:rsidR="000645D1" w:rsidRPr="007E6434">
        <w:rPr>
          <w:rFonts w:ascii="Arial" w:hAnsi="Arial" w:cs="Arial"/>
          <w:sz w:val="24"/>
          <w:szCs w:val="24"/>
        </w:rPr>
        <w:t xml:space="preserve"> integrantes de </w:t>
      </w:r>
      <w:r w:rsidR="00B342FF">
        <w:rPr>
          <w:rFonts w:ascii="Arial" w:hAnsi="Arial" w:cs="Arial"/>
          <w:sz w:val="24"/>
          <w:szCs w:val="24"/>
        </w:rPr>
        <w:t>la comisión</w:t>
      </w:r>
      <w:r w:rsidR="00E72D38" w:rsidRPr="007E6434">
        <w:rPr>
          <w:rFonts w:ascii="Arial" w:hAnsi="Arial" w:cs="Arial"/>
          <w:sz w:val="24"/>
          <w:szCs w:val="24"/>
        </w:rPr>
        <w:t xml:space="preserve"> </w:t>
      </w:r>
      <w:r w:rsidR="00B342FF">
        <w:rPr>
          <w:rFonts w:ascii="Arial" w:hAnsi="Arial" w:cs="Arial"/>
          <w:sz w:val="24"/>
          <w:szCs w:val="24"/>
        </w:rPr>
        <w:t>permanente,</w:t>
      </w:r>
      <w:r w:rsidRPr="007E6434">
        <w:rPr>
          <w:rFonts w:ascii="Arial" w:hAnsi="Arial" w:cs="Arial"/>
          <w:sz w:val="24"/>
          <w:szCs w:val="24"/>
        </w:rPr>
        <w:t xml:space="preserve"> </w:t>
      </w:r>
      <w:r w:rsidR="00E72D38" w:rsidRPr="007E6434">
        <w:rPr>
          <w:rFonts w:ascii="Arial" w:hAnsi="Arial" w:cs="Arial"/>
          <w:sz w:val="24"/>
          <w:szCs w:val="24"/>
        </w:rPr>
        <w:t xml:space="preserve">dentro de </w:t>
      </w:r>
      <w:r w:rsidR="003A4E8A" w:rsidRPr="007E6434">
        <w:rPr>
          <w:rFonts w:ascii="Arial" w:hAnsi="Arial" w:cs="Arial"/>
          <w:sz w:val="24"/>
          <w:szCs w:val="24"/>
        </w:rPr>
        <w:t xml:space="preserve">los trabajos de estudio y análisis de </w:t>
      </w:r>
      <w:r w:rsidR="001E7692" w:rsidRPr="007E6434">
        <w:rPr>
          <w:rFonts w:ascii="Arial" w:hAnsi="Arial" w:cs="Arial"/>
          <w:sz w:val="24"/>
          <w:szCs w:val="24"/>
        </w:rPr>
        <w:t>la citada iniciativa de reforma</w:t>
      </w:r>
      <w:r w:rsidR="003A4E8A" w:rsidRPr="007E6434">
        <w:rPr>
          <w:rFonts w:ascii="Arial" w:hAnsi="Arial" w:cs="Arial"/>
          <w:sz w:val="24"/>
          <w:szCs w:val="24"/>
        </w:rPr>
        <w:t xml:space="preserve">, tomamos en </w:t>
      </w:r>
      <w:r w:rsidR="000645D1" w:rsidRPr="007E6434">
        <w:rPr>
          <w:rFonts w:ascii="Arial" w:hAnsi="Arial" w:cs="Arial"/>
          <w:sz w:val="24"/>
          <w:szCs w:val="24"/>
        </w:rPr>
        <w:t>consideración los siguientes,</w:t>
      </w:r>
    </w:p>
    <w:p w:rsidR="003447B9" w:rsidRPr="007E6434" w:rsidRDefault="007A089E" w:rsidP="00AB2ED4">
      <w:pPr>
        <w:pStyle w:val="Textoindependiente2"/>
        <w:spacing w:line="360" w:lineRule="auto"/>
        <w:ind w:left="-709" w:firstLine="708"/>
        <w:rPr>
          <w:rFonts w:cs="Arial"/>
          <w:b w:val="0"/>
          <w:i w:val="0"/>
          <w:szCs w:val="24"/>
        </w:rPr>
      </w:pPr>
      <w:r>
        <w:rPr>
          <w:rFonts w:cs="Arial"/>
          <w:b w:val="0"/>
          <w:i w:val="0"/>
          <w:szCs w:val="24"/>
        </w:rPr>
        <w:br w:type="column"/>
      </w:r>
    </w:p>
    <w:p w:rsidR="003A4E8A" w:rsidRPr="007E6434" w:rsidRDefault="003A4E8A" w:rsidP="00AB2ED4">
      <w:pPr>
        <w:pStyle w:val="Sangradetextonormal"/>
        <w:spacing w:before="0" w:after="0" w:line="360" w:lineRule="auto"/>
        <w:ind w:left="-709"/>
        <w:jc w:val="center"/>
        <w:rPr>
          <w:rFonts w:cs="Arial"/>
          <w:b/>
          <w:szCs w:val="24"/>
        </w:rPr>
      </w:pPr>
      <w:r w:rsidRPr="007E6434">
        <w:rPr>
          <w:rFonts w:cs="Arial"/>
          <w:b/>
          <w:szCs w:val="24"/>
        </w:rPr>
        <w:t>A N T E C E D E N T E S</w:t>
      </w:r>
    </w:p>
    <w:p w:rsidR="006612D4" w:rsidRPr="007E6434" w:rsidRDefault="006612D4" w:rsidP="00AB2ED4">
      <w:pPr>
        <w:pStyle w:val="Textoindependiente2"/>
        <w:spacing w:line="360" w:lineRule="auto"/>
        <w:ind w:left="-709"/>
        <w:rPr>
          <w:rFonts w:cs="Arial"/>
          <w:i w:val="0"/>
          <w:szCs w:val="24"/>
        </w:rPr>
      </w:pPr>
    </w:p>
    <w:p w:rsidR="00866862" w:rsidRPr="00866862" w:rsidRDefault="00550822" w:rsidP="00866862">
      <w:pPr>
        <w:pStyle w:val="Textoindependiente"/>
        <w:spacing w:line="360" w:lineRule="auto"/>
        <w:ind w:left="-709" w:firstLine="709"/>
        <w:jc w:val="both"/>
        <w:rPr>
          <w:rFonts w:ascii="Arial" w:hAnsi="Arial" w:cs="Arial"/>
          <w:szCs w:val="24"/>
        </w:rPr>
      </w:pPr>
      <w:r w:rsidRPr="00866862">
        <w:rPr>
          <w:rFonts w:ascii="Arial" w:hAnsi="Arial" w:cs="Arial"/>
          <w:b/>
          <w:szCs w:val="24"/>
        </w:rPr>
        <w:t xml:space="preserve">PRIMERO. </w:t>
      </w:r>
      <w:r w:rsidR="00866862" w:rsidRPr="00866862">
        <w:rPr>
          <w:rFonts w:ascii="Arial" w:hAnsi="Arial" w:cs="Arial"/>
          <w:szCs w:val="24"/>
        </w:rPr>
        <w:t>En fecha 04 de octubre del año 2010, mediante decreto fue publicada la Ley de Gobierno del Poder Legislativo del Estado de Yucatán, en el Diario Oficial del Gobierno del Estado, cuyo objeto es el de establecer las atribuciones, estructura orgánica y funcionamiento del Poder Legislativo, de conformidad con lo dispuesto en el título cuarto de la Constitución Política del Estado de Yucatán, la cual ha sido reformada en diferentes ocasiones, siendo la última la de fecha 22 de julio de 2020.</w:t>
      </w:r>
    </w:p>
    <w:p w:rsidR="00866862" w:rsidRDefault="00866862" w:rsidP="00AB2ED4">
      <w:pPr>
        <w:spacing w:line="360" w:lineRule="auto"/>
        <w:ind w:left="-709" w:firstLine="709"/>
        <w:jc w:val="both"/>
        <w:rPr>
          <w:rFonts w:ascii="Arial" w:hAnsi="Arial" w:cs="Arial"/>
          <w:b/>
          <w:sz w:val="24"/>
          <w:szCs w:val="24"/>
        </w:rPr>
      </w:pPr>
    </w:p>
    <w:p w:rsidR="001C6BAF" w:rsidRPr="007E6434" w:rsidRDefault="00866862" w:rsidP="00AB2ED4">
      <w:pPr>
        <w:spacing w:line="360" w:lineRule="auto"/>
        <w:ind w:left="-709" w:firstLine="709"/>
        <w:jc w:val="both"/>
        <w:rPr>
          <w:rFonts w:ascii="Arial" w:hAnsi="Arial" w:cs="Arial"/>
          <w:sz w:val="24"/>
          <w:szCs w:val="24"/>
        </w:rPr>
      </w:pPr>
      <w:r>
        <w:rPr>
          <w:rFonts w:ascii="Arial" w:hAnsi="Arial" w:cs="Arial"/>
          <w:b/>
          <w:sz w:val="24"/>
          <w:szCs w:val="24"/>
        </w:rPr>
        <w:t xml:space="preserve">SEGUNDO. </w:t>
      </w:r>
      <w:r w:rsidR="009956C7" w:rsidRPr="007E6434">
        <w:rPr>
          <w:rFonts w:ascii="Arial" w:hAnsi="Arial" w:cs="Arial"/>
          <w:sz w:val="24"/>
          <w:szCs w:val="24"/>
        </w:rPr>
        <w:t xml:space="preserve">En fecha </w:t>
      </w:r>
      <w:r w:rsidR="00B342FF">
        <w:rPr>
          <w:rFonts w:ascii="Arial" w:hAnsi="Arial" w:cs="Arial"/>
          <w:sz w:val="24"/>
          <w:szCs w:val="24"/>
        </w:rPr>
        <w:t>01</w:t>
      </w:r>
      <w:r w:rsidR="009956C7" w:rsidRPr="007E6434">
        <w:rPr>
          <w:rFonts w:ascii="Arial" w:hAnsi="Arial" w:cs="Arial"/>
          <w:sz w:val="24"/>
          <w:szCs w:val="24"/>
        </w:rPr>
        <w:t xml:space="preserve"> de </w:t>
      </w:r>
      <w:r w:rsidR="003F2A0E" w:rsidRPr="007E6434">
        <w:rPr>
          <w:rFonts w:ascii="Arial" w:hAnsi="Arial" w:cs="Arial"/>
          <w:sz w:val="24"/>
          <w:szCs w:val="24"/>
        </w:rPr>
        <w:t>diciembre de</w:t>
      </w:r>
      <w:r w:rsidR="00B342FF">
        <w:rPr>
          <w:rFonts w:ascii="Arial" w:hAnsi="Arial" w:cs="Arial"/>
          <w:sz w:val="24"/>
          <w:szCs w:val="24"/>
        </w:rPr>
        <w:t>l 2012</w:t>
      </w:r>
      <w:r w:rsidR="009956C7" w:rsidRPr="007E6434">
        <w:rPr>
          <w:rFonts w:ascii="Arial" w:hAnsi="Arial" w:cs="Arial"/>
          <w:sz w:val="24"/>
          <w:szCs w:val="24"/>
        </w:rPr>
        <w:t>,</w:t>
      </w:r>
      <w:r w:rsidR="003F2A0E" w:rsidRPr="007E6434">
        <w:rPr>
          <w:rFonts w:ascii="Arial" w:hAnsi="Arial" w:cs="Arial"/>
          <w:sz w:val="24"/>
          <w:szCs w:val="24"/>
        </w:rPr>
        <w:t xml:space="preserve"> se publicó en el Diario Oficial del Gobierno del Estado de Yucatán </w:t>
      </w:r>
      <w:r w:rsidR="00B342FF">
        <w:rPr>
          <w:rFonts w:ascii="Arial" w:hAnsi="Arial" w:cs="Arial"/>
          <w:sz w:val="24"/>
          <w:szCs w:val="24"/>
        </w:rPr>
        <w:t>el Reglamento de la Ley de Gobierno del Poder Legislativo del Estado de Yucatán</w:t>
      </w:r>
      <w:r w:rsidR="003F2A0E" w:rsidRPr="007E6434">
        <w:rPr>
          <w:rFonts w:ascii="Arial" w:hAnsi="Arial" w:cs="Arial"/>
          <w:sz w:val="24"/>
          <w:szCs w:val="24"/>
        </w:rPr>
        <w:t xml:space="preserve">. </w:t>
      </w:r>
      <w:r w:rsidR="00B342FF">
        <w:rPr>
          <w:rFonts w:ascii="Arial" w:hAnsi="Arial" w:cs="Arial"/>
          <w:sz w:val="24"/>
          <w:szCs w:val="24"/>
        </w:rPr>
        <w:t xml:space="preserve">Norma reglamentaria, cuya última adecuación a su texto, data del mes de </w:t>
      </w:r>
      <w:r w:rsidR="00A22B95">
        <w:rPr>
          <w:rFonts w:ascii="Arial" w:hAnsi="Arial" w:cs="Arial"/>
          <w:sz w:val="24"/>
          <w:szCs w:val="24"/>
        </w:rPr>
        <w:t>julio</w:t>
      </w:r>
      <w:r w:rsidR="00B342FF">
        <w:rPr>
          <w:rFonts w:ascii="Arial" w:hAnsi="Arial" w:cs="Arial"/>
          <w:sz w:val="24"/>
          <w:szCs w:val="24"/>
        </w:rPr>
        <w:t xml:space="preserve"> del 20</w:t>
      </w:r>
      <w:r w:rsidR="00A22B95">
        <w:rPr>
          <w:rFonts w:ascii="Arial" w:hAnsi="Arial" w:cs="Arial"/>
          <w:sz w:val="24"/>
          <w:szCs w:val="24"/>
        </w:rPr>
        <w:t>20</w:t>
      </w:r>
      <w:r w:rsidR="00B342FF">
        <w:rPr>
          <w:rFonts w:ascii="Arial" w:hAnsi="Arial" w:cs="Arial"/>
          <w:sz w:val="24"/>
          <w:szCs w:val="24"/>
        </w:rPr>
        <w:t xml:space="preserve">. </w:t>
      </w:r>
    </w:p>
    <w:p w:rsidR="003F2A0E" w:rsidRPr="007E6434" w:rsidRDefault="003F2A0E" w:rsidP="00AB2ED4">
      <w:pPr>
        <w:spacing w:line="360" w:lineRule="auto"/>
        <w:ind w:left="-709" w:firstLine="709"/>
        <w:jc w:val="both"/>
        <w:rPr>
          <w:rFonts w:ascii="Arial" w:hAnsi="Arial" w:cs="Arial"/>
          <w:b/>
          <w:sz w:val="24"/>
          <w:szCs w:val="24"/>
        </w:rPr>
      </w:pPr>
    </w:p>
    <w:p w:rsidR="00684E51" w:rsidRDefault="00866862" w:rsidP="00AB2ED4">
      <w:pPr>
        <w:spacing w:line="360" w:lineRule="auto"/>
        <w:ind w:left="-709" w:firstLine="426"/>
        <w:jc w:val="both"/>
        <w:rPr>
          <w:rFonts w:ascii="Arial" w:hAnsi="Arial" w:cs="Arial"/>
          <w:sz w:val="24"/>
          <w:szCs w:val="24"/>
        </w:rPr>
      </w:pPr>
      <w:r>
        <w:rPr>
          <w:rFonts w:ascii="Arial" w:hAnsi="Arial" w:cs="Arial"/>
          <w:b/>
          <w:sz w:val="24"/>
          <w:szCs w:val="24"/>
        </w:rPr>
        <w:t>TERCERO</w:t>
      </w:r>
      <w:r w:rsidR="00684E51" w:rsidRPr="007E6434">
        <w:rPr>
          <w:rFonts w:ascii="Arial" w:hAnsi="Arial" w:cs="Arial"/>
          <w:b/>
          <w:sz w:val="24"/>
          <w:szCs w:val="24"/>
        </w:rPr>
        <w:t xml:space="preserve">. </w:t>
      </w:r>
      <w:r w:rsidR="00FC65D0" w:rsidRPr="007E6434">
        <w:rPr>
          <w:rFonts w:ascii="Arial" w:hAnsi="Arial" w:cs="Arial"/>
          <w:sz w:val="24"/>
          <w:szCs w:val="24"/>
        </w:rPr>
        <w:t xml:space="preserve">En fecha </w:t>
      </w:r>
      <w:r w:rsidR="00961675">
        <w:rPr>
          <w:rFonts w:ascii="Arial" w:hAnsi="Arial" w:cs="Arial"/>
          <w:sz w:val="24"/>
          <w:szCs w:val="24"/>
        </w:rPr>
        <w:t>13</w:t>
      </w:r>
      <w:r w:rsidR="00FC65D0" w:rsidRPr="007E6434">
        <w:rPr>
          <w:rFonts w:ascii="Arial" w:hAnsi="Arial" w:cs="Arial"/>
          <w:sz w:val="24"/>
          <w:szCs w:val="24"/>
        </w:rPr>
        <w:t xml:space="preserve"> de </w:t>
      </w:r>
      <w:r w:rsidR="00961675">
        <w:rPr>
          <w:rFonts w:ascii="Arial" w:hAnsi="Arial" w:cs="Arial"/>
          <w:sz w:val="24"/>
          <w:szCs w:val="24"/>
        </w:rPr>
        <w:t>noviembre</w:t>
      </w:r>
      <w:r w:rsidR="00FC65D0" w:rsidRPr="007E6434">
        <w:rPr>
          <w:rFonts w:ascii="Arial" w:hAnsi="Arial" w:cs="Arial"/>
          <w:sz w:val="24"/>
          <w:szCs w:val="24"/>
        </w:rPr>
        <w:t xml:space="preserve"> del año </w:t>
      </w:r>
      <w:r w:rsidR="00961675">
        <w:rPr>
          <w:rFonts w:ascii="Arial" w:hAnsi="Arial" w:cs="Arial"/>
          <w:sz w:val="24"/>
          <w:szCs w:val="24"/>
        </w:rPr>
        <w:t>2019</w:t>
      </w:r>
      <w:r w:rsidR="007B305B">
        <w:rPr>
          <w:rFonts w:ascii="Arial" w:hAnsi="Arial" w:cs="Arial"/>
          <w:sz w:val="24"/>
          <w:szCs w:val="24"/>
        </w:rPr>
        <w:t xml:space="preserve">, </w:t>
      </w:r>
      <w:r w:rsidR="00A42F1A" w:rsidRPr="007E6434">
        <w:rPr>
          <w:rFonts w:ascii="Arial" w:hAnsi="Arial" w:cs="Arial"/>
          <w:sz w:val="24"/>
          <w:szCs w:val="24"/>
        </w:rPr>
        <w:t xml:space="preserve">ante </w:t>
      </w:r>
      <w:r w:rsidR="00A42F1A">
        <w:rPr>
          <w:rFonts w:ascii="Arial" w:hAnsi="Arial" w:cs="Arial"/>
          <w:sz w:val="24"/>
          <w:szCs w:val="24"/>
        </w:rPr>
        <w:t xml:space="preserve">el pleno de </w:t>
      </w:r>
      <w:r w:rsidR="00A42F1A" w:rsidRPr="007E6434">
        <w:rPr>
          <w:rFonts w:ascii="Arial" w:hAnsi="Arial" w:cs="Arial"/>
          <w:sz w:val="24"/>
          <w:szCs w:val="24"/>
        </w:rPr>
        <w:t>este Congreso</w:t>
      </w:r>
      <w:r w:rsidR="00A42F1A">
        <w:rPr>
          <w:rFonts w:ascii="Arial" w:hAnsi="Arial" w:cs="Arial"/>
          <w:sz w:val="24"/>
          <w:szCs w:val="24"/>
        </w:rPr>
        <w:t xml:space="preserve"> y </w:t>
      </w:r>
      <w:r w:rsidR="007B305B">
        <w:rPr>
          <w:rFonts w:ascii="Arial" w:hAnsi="Arial" w:cs="Arial"/>
          <w:sz w:val="24"/>
          <w:szCs w:val="24"/>
        </w:rPr>
        <w:t xml:space="preserve">durante el punto concerniente </w:t>
      </w:r>
      <w:r w:rsidR="00A42F1A">
        <w:rPr>
          <w:rFonts w:ascii="Arial" w:hAnsi="Arial" w:cs="Arial"/>
          <w:sz w:val="24"/>
          <w:szCs w:val="24"/>
        </w:rPr>
        <w:t>a los asuntos generales,</w:t>
      </w:r>
      <w:r w:rsidR="00FC65D0" w:rsidRPr="007E6434">
        <w:rPr>
          <w:rFonts w:ascii="Arial" w:hAnsi="Arial" w:cs="Arial"/>
          <w:sz w:val="24"/>
          <w:szCs w:val="24"/>
        </w:rPr>
        <w:t xml:space="preserve"> </w:t>
      </w:r>
      <w:r w:rsidR="007B305B">
        <w:rPr>
          <w:rFonts w:ascii="Arial" w:hAnsi="Arial" w:cs="Arial"/>
          <w:sz w:val="24"/>
          <w:szCs w:val="24"/>
        </w:rPr>
        <w:t>fue presenta</w:t>
      </w:r>
      <w:r w:rsidR="00A42F1A">
        <w:rPr>
          <w:rFonts w:ascii="Arial" w:hAnsi="Arial" w:cs="Arial"/>
          <w:sz w:val="24"/>
          <w:szCs w:val="24"/>
        </w:rPr>
        <w:t>da</w:t>
      </w:r>
      <w:r w:rsidR="007B305B">
        <w:rPr>
          <w:rFonts w:ascii="Arial" w:hAnsi="Arial" w:cs="Arial"/>
          <w:sz w:val="24"/>
          <w:szCs w:val="24"/>
        </w:rPr>
        <w:t xml:space="preserve"> </w:t>
      </w:r>
      <w:r w:rsidR="00961675" w:rsidRPr="007E6434">
        <w:rPr>
          <w:rFonts w:ascii="Arial" w:hAnsi="Arial" w:cs="Arial"/>
          <w:sz w:val="24"/>
          <w:szCs w:val="24"/>
        </w:rPr>
        <w:t xml:space="preserve">la iniciativa </w:t>
      </w:r>
      <w:r w:rsidR="00961675">
        <w:rPr>
          <w:rFonts w:ascii="Arial" w:hAnsi="Arial" w:cs="Arial"/>
          <w:sz w:val="24"/>
          <w:szCs w:val="24"/>
        </w:rPr>
        <w:t>con proyecto de decreto por el que se modifican diversos artículos del Reglamento de la Ley de Gobierno del Poder Legislativo del Estado de Yucatán</w:t>
      </w:r>
      <w:r w:rsidR="00FC65D0" w:rsidRPr="007E6434">
        <w:rPr>
          <w:rFonts w:ascii="Arial" w:hAnsi="Arial" w:cs="Arial"/>
          <w:sz w:val="24"/>
          <w:szCs w:val="24"/>
        </w:rPr>
        <w:t xml:space="preserve">; signada por </w:t>
      </w:r>
      <w:r w:rsidR="00961675">
        <w:rPr>
          <w:rFonts w:ascii="Arial" w:hAnsi="Arial" w:cs="Arial"/>
          <w:sz w:val="24"/>
          <w:szCs w:val="24"/>
        </w:rPr>
        <w:t>los diputados integrantes de la Junta de Gobierno y Coordinación Política de la Sexagésima Segunda Legislatura.</w:t>
      </w:r>
    </w:p>
    <w:p w:rsidR="00961675" w:rsidRDefault="00961675" w:rsidP="00AB2ED4">
      <w:pPr>
        <w:pStyle w:val="Textoindependiente2"/>
        <w:spacing w:line="360" w:lineRule="auto"/>
        <w:ind w:left="-709" w:firstLine="709"/>
        <w:rPr>
          <w:rFonts w:cs="Arial"/>
          <w:b w:val="0"/>
          <w:i w:val="0"/>
          <w:szCs w:val="24"/>
        </w:rPr>
      </w:pPr>
    </w:p>
    <w:p w:rsidR="00FC65D0" w:rsidRPr="007E6434" w:rsidRDefault="00FC65D0" w:rsidP="00AB2ED4">
      <w:pPr>
        <w:pStyle w:val="Textoindependiente2"/>
        <w:spacing w:line="360" w:lineRule="auto"/>
        <w:ind w:left="-709" w:firstLine="709"/>
        <w:rPr>
          <w:rFonts w:cs="Arial"/>
          <w:b w:val="0"/>
          <w:i w:val="0"/>
          <w:szCs w:val="24"/>
        </w:rPr>
      </w:pPr>
      <w:r w:rsidRPr="007E6434">
        <w:rPr>
          <w:rFonts w:cs="Arial"/>
          <w:b w:val="0"/>
          <w:i w:val="0"/>
          <w:szCs w:val="24"/>
        </w:rPr>
        <w:t>L</w:t>
      </w:r>
      <w:r w:rsidR="007B305B">
        <w:rPr>
          <w:rFonts w:cs="Arial"/>
          <w:b w:val="0"/>
          <w:i w:val="0"/>
          <w:szCs w:val="24"/>
        </w:rPr>
        <w:t>a</w:t>
      </w:r>
      <w:r w:rsidR="00961675">
        <w:rPr>
          <w:rFonts w:cs="Arial"/>
          <w:b w:val="0"/>
          <w:i w:val="0"/>
          <w:szCs w:val="24"/>
        </w:rPr>
        <w:t>s</w:t>
      </w:r>
      <w:r w:rsidR="007B305B">
        <w:rPr>
          <w:rFonts w:cs="Arial"/>
          <w:b w:val="0"/>
          <w:i w:val="0"/>
          <w:szCs w:val="24"/>
        </w:rPr>
        <w:t xml:space="preserve"> </w:t>
      </w:r>
      <w:r w:rsidR="00961675">
        <w:rPr>
          <w:rFonts w:cs="Arial"/>
          <w:b w:val="0"/>
          <w:i w:val="0"/>
          <w:szCs w:val="24"/>
        </w:rPr>
        <w:t>y los suscritos expresaron</w:t>
      </w:r>
      <w:r w:rsidRPr="007E6434">
        <w:rPr>
          <w:rFonts w:cs="Arial"/>
          <w:b w:val="0"/>
          <w:i w:val="0"/>
          <w:szCs w:val="24"/>
        </w:rPr>
        <w:t xml:space="preserve"> en la parte conducente de la exposición de motivos de dicha iniciativa, lo siguiente:</w:t>
      </w:r>
    </w:p>
    <w:p w:rsidR="00FC65D0" w:rsidRDefault="00FC65D0" w:rsidP="00FC65D0">
      <w:pPr>
        <w:pStyle w:val="Textoindependiente2"/>
        <w:spacing w:line="360" w:lineRule="auto"/>
        <w:ind w:left="-709" w:firstLine="709"/>
        <w:rPr>
          <w:rFonts w:cs="Arial"/>
          <w:b w:val="0"/>
          <w:i w:val="0"/>
          <w:szCs w:val="24"/>
        </w:rPr>
      </w:pPr>
    </w:p>
    <w:p w:rsidR="00961675" w:rsidRPr="00961675" w:rsidRDefault="00961675" w:rsidP="00961675">
      <w:pPr>
        <w:pStyle w:val="NormalWeb"/>
        <w:shd w:val="clear" w:color="auto" w:fill="FFFFFF"/>
        <w:spacing w:before="2" w:after="2"/>
        <w:jc w:val="both"/>
        <w:rPr>
          <w:rFonts w:ascii="Arial" w:hAnsi="Arial" w:cs="Arial"/>
          <w:i/>
          <w:sz w:val="22"/>
          <w:szCs w:val="22"/>
          <w:shd w:val="clear" w:color="auto" w:fill="FFFFFF"/>
        </w:rPr>
      </w:pPr>
      <w:r w:rsidRPr="00961675">
        <w:rPr>
          <w:rFonts w:ascii="Arial" w:hAnsi="Arial" w:cs="Arial"/>
          <w:i/>
          <w:sz w:val="22"/>
          <w:szCs w:val="22"/>
          <w:shd w:val="clear" w:color="auto" w:fill="FFFFFF"/>
        </w:rPr>
        <w:t xml:space="preserve">“Los sistemas jurídicos, en su gran mayoría, tienen como origen a un órgano colegiado cuya tarea es la creación y modificación de las leyes con la finalidad </w:t>
      </w:r>
      <w:r w:rsidRPr="00961675">
        <w:rPr>
          <w:rFonts w:ascii="Arial" w:hAnsi="Arial" w:cs="Arial"/>
          <w:i/>
          <w:sz w:val="22"/>
          <w:szCs w:val="22"/>
          <w:shd w:val="clear" w:color="auto" w:fill="FFFFFF"/>
        </w:rPr>
        <w:lastRenderedPageBreak/>
        <w:t>de incorporar herramientas que impulsen cambios que fortalezcan las instituciones del Estado. Por lo que respecta a nuestro país, el Poder Legislativo se asume como la</w:t>
      </w:r>
      <w:r w:rsidRPr="00961675">
        <w:rPr>
          <w:rFonts w:ascii="Arial" w:hAnsi="Arial" w:cs="Arial"/>
          <w:i/>
          <w:sz w:val="22"/>
          <w:szCs w:val="22"/>
        </w:rPr>
        <w:t xml:space="preserve"> </w:t>
      </w:r>
      <w:r w:rsidRPr="00961675">
        <w:rPr>
          <w:rFonts w:ascii="Arial" w:hAnsi="Arial" w:cs="Arial"/>
          <w:i/>
          <w:sz w:val="22"/>
          <w:szCs w:val="22"/>
          <w:shd w:val="clear" w:color="auto" w:fill="FFFFFF"/>
        </w:rPr>
        <w:t>institución más importante para el fomento de un estado moderno</w:t>
      </w:r>
      <w:r w:rsidRPr="00961675">
        <w:rPr>
          <w:rFonts w:ascii="Arial" w:hAnsi="Arial" w:cs="Arial"/>
          <w:i/>
          <w:sz w:val="22"/>
          <w:szCs w:val="22"/>
        </w:rPr>
        <w:t xml:space="preserve"> y revolucionario, de ahí que se posicione como el ente que guarda la legítima representación de l</w:t>
      </w:r>
      <w:r w:rsidRPr="00961675">
        <w:rPr>
          <w:rFonts w:ascii="Arial" w:hAnsi="Arial" w:cs="Arial"/>
          <w:i/>
          <w:sz w:val="22"/>
          <w:szCs w:val="22"/>
          <w:shd w:val="clear" w:color="auto" w:fill="FFFFFF"/>
        </w:rPr>
        <w:t xml:space="preserve">a voluntad popular. </w:t>
      </w:r>
      <w:r w:rsidRPr="00961675">
        <w:rPr>
          <w:rFonts w:ascii="Arial" w:hAnsi="Arial" w:cs="Arial"/>
          <w:i/>
          <w:sz w:val="22"/>
          <w:szCs w:val="22"/>
        </w:rPr>
        <w:t>En tal sentido, el quehacer normativo se concibe como el elemento fundamental para el moldear al orden jurídico como una vía al crecimiento político social y de impacto en todas sus aristas.</w:t>
      </w:r>
    </w:p>
    <w:p w:rsidR="00961675" w:rsidRPr="00961675" w:rsidRDefault="00961675" w:rsidP="00961675">
      <w:pPr>
        <w:pStyle w:val="NormalWeb"/>
        <w:shd w:val="clear" w:color="auto" w:fill="FFFFFF"/>
        <w:spacing w:before="2" w:after="2"/>
        <w:ind w:firstLine="708"/>
        <w:jc w:val="both"/>
        <w:rPr>
          <w:rFonts w:ascii="Arial" w:hAnsi="Arial" w:cs="Arial"/>
          <w:i/>
          <w:sz w:val="22"/>
          <w:szCs w:val="22"/>
        </w:rPr>
      </w:pPr>
    </w:p>
    <w:p w:rsidR="00961675" w:rsidRPr="00961675" w:rsidRDefault="00961675" w:rsidP="00961675">
      <w:pPr>
        <w:pStyle w:val="NormalWeb"/>
        <w:shd w:val="clear" w:color="auto" w:fill="FFFFFF"/>
        <w:spacing w:before="2" w:after="2"/>
        <w:jc w:val="both"/>
        <w:rPr>
          <w:rFonts w:ascii="Arial" w:hAnsi="Arial" w:cs="Arial"/>
          <w:i/>
          <w:sz w:val="22"/>
          <w:szCs w:val="22"/>
        </w:rPr>
      </w:pPr>
      <w:r w:rsidRPr="00961675">
        <w:rPr>
          <w:rFonts w:ascii="Arial" w:hAnsi="Arial" w:cs="Arial"/>
          <w:i/>
          <w:sz w:val="22"/>
          <w:szCs w:val="22"/>
          <w:shd w:val="clear" w:color="auto" w:fill="FFFFFF"/>
        </w:rPr>
        <w:t xml:space="preserve">En ese sentido, el poder legislativo interviene en la toma </w:t>
      </w:r>
      <w:r w:rsidRPr="00961675">
        <w:rPr>
          <w:rFonts w:ascii="Arial" w:hAnsi="Arial" w:cs="Arial"/>
          <w:i/>
          <w:sz w:val="22"/>
          <w:szCs w:val="22"/>
        </w:rPr>
        <w:t>de decisiones y perfecciona las leyes para el bien común; beneficio que deberá llegar a todos los sectores de la sociedad siempre bajo la premisa de que su labor requiere de un proceso simplificado pero eficaz para emitir actos de carácter general.</w:t>
      </w:r>
    </w:p>
    <w:p w:rsidR="00961675" w:rsidRPr="00961675" w:rsidRDefault="00961675" w:rsidP="00961675">
      <w:pPr>
        <w:pStyle w:val="NormalWeb"/>
        <w:shd w:val="clear" w:color="auto" w:fill="FFFFFF"/>
        <w:spacing w:before="2" w:after="2"/>
        <w:jc w:val="both"/>
        <w:rPr>
          <w:rFonts w:ascii="Arial" w:hAnsi="Arial" w:cs="Arial"/>
          <w:i/>
          <w:sz w:val="22"/>
          <w:szCs w:val="22"/>
        </w:rPr>
      </w:pPr>
    </w:p>
    <w:p w:rsidR="00961675" w:rsidRPr="00961675" w:rsidRDefault="00961675" w:rsidP="00961675">
      <w:pPr>
        <w:pStyle w:val="NormalWeb"/>
        <w:shd w:val="clear" w:color="auto" w:fill="FFFFFF"/>
        <w:spacing w:before="2" w:after="2"/>
        <w:jc w:val="both"/>
        <w:rPr>
          <w:rFonts w:ascii="Arial" w:hAnsi="Arial" w:cs="Arial"/>
          <w:i/>
          <w:color w:val="000000"/>
          <w:sz w:val="22"/>
          <w:szCs w:val="22"/>
        </w:rPr>
      </w:pPr>
      <w:r w:rsidRPr="00961675">
        <w:rPr>
          <w:rFonts w:ascii="Arial" w:hAnsi="Arial" w:cs="Arial"/>
          <w:i/>
          <w:sz w:val="22"/>
          <w:szCs w:val="22"/>
        </w:rPr>
        <w:t xml:space="preserve">Bajo esta óptica, </w:t>
      </w:r>
      <w:r w:rsidRPr="00961675">
        <w:rPr>
          <w:rFonts w:ascii="Arial" w:hAnsi="Arial" w:cs="Arial"/>
          <w:i/>
          <w:sz w:val="22"/>
          <w:szCs w:val="22"/>
          <w:shd w:val="clear" w:color="auto" w:fill="FFFFFF"/>
        </w:rPr>
        <w:t xml:space="preserve">se requiere de un poder legislativo sólido, idóneo capaz de cumplir ante los constantes cambios en el marco jurídico actual mexicano, </w:t>
      </w:r>
      <w:r w:rsidRPr="00961675">
        <w:rPr>
          <w:rFonts w:ascii="Arial" w:hAnsi="Arial" w:cs="Arial"/>
          <w:i/>
          <w:color w:val="000000"/>
          <w:sz w:val="22"/>
          <w:szCs w:val="22"/>
        </w:rPr>
        <w:t>no puede haber democracia sin un parlamento con desarrollo institucional eficiente que garantice la estabilidad política y sobre todo la seguridad jurídica.</w:t>
      </w:r>
    </w:p>
    <w:p w:rsidR="00961675" w:rsidRPr="00961675" w:rsidRDefault="00961675" w:rsidP="00961675">
      <w:pPr>
        <w:pStyle w:val="NormalWeb"/>
        <w:shd w:val="clear" w:color="auto" w:fill="FFFFFF"/>
        <w:spacing w:before="2" w:after="2"/>
        <w:jc w:val="both"/>
        <w:rPr>
          <w:rFonts w:ascii="Arial" w:hAnsi="Arial" w:cs="Arial"/>
          <w:i/>
          <w:color w:val="000000"/>
          <w:sz w:val="22"/>
          <w:szCs w:val="22"/>
        </w:rPr>
      </w:pPr>
    </w:p>
    <w:p w:rsidR="00961675" w:rsidRPr="00961675" w:rsidRDefault="00961675" w:rsidP="00961675">
      <w:pPr>
        <w:pStyle w:val="NormalWeb"/>
        <w:shd w:val="clear" w:color="auto" w:fill="FFFFFF"/>
        <w:spacing w:before="2" w:after="2"/>
        <w:jc w:val="both"/>
        <w:rPr>
          <w:rFonts w:ascii="Arial" w:hAnsi="Arial" w:cs="Arial"/>
          <w:i/>
          <w:sz w:val="22"/>
          <w:szCs w:val="22"/>
          <w:shd w:val="clear" w:color="auto" w:fill="FFFFFF"/>
        </w:rPr>
      </w:pPr>
      <w:r w:rsidRPr="00961675">
        <w:rPr>
          <w:rFonts w:ascii="Arial" w:hAnsi="Arial" w:cs="Arial"/>
          <w:i/>
          <w:sz w:val="22"/>
          <w:szCs w:val="22"/>
          <w:shd w:val="clear" w:color="auto" w:fill="FFFFFF"/>
        </w:rPr>
        <w:t xml:space="preserve">Con base a lo </w:t>
      </w:r>
      <w:r w:rsidRPr="00961675">
        <w:rPr>
          <w:rFonts w:ascii="Arial" w:hAnsi="Arial" w:cs="Arial"/>
          <w:i/>
          <w:color w:val="000000"/>
          <w:sz w:val="22"/>
          <w:szCs w:val="22"/>
        </w:rPr>
        <w:t xml:space="preserve">anterior, es indispensable </w:t>
      </w:r>
      <w:r w:rsidRPr="00961675">
        <w:rPr>
          <w:rFonts w:ascii="Arial" w:hAnsi="Arial" w:cs="Arial"/>
          <w:i/>
          <w:sz w:val="22"/>
          <w:szCs w:val="22"/>
          <w:shd w:val="clear" w:color="auto" w:fill="FFFFFF"/>
        </w:rPr>
        <w:t>que el estado cuente con las acciones, mecanismos y adecuaciones necesarias que prevean procedimientos legislativos precisos y responsabilidades concretas que no generen dilaciones en el trabajo legislativo, las cuales se presumen una responsabilidad inherente a sus tareas.</w:t>
      </w:r>
    </w:p>
    <w:p w:rsidR="00961675" w:rsidRPr="00961675" w:rsidRDefault="00961675" w:rsidP="00961675">
      <w:pPr>
        <w:pStyle w:val="NormalWeb"/>
        <w:shd w:val="clear" w:color="auto" w:fill="FFFFFF"/>
        <w:spacing w:before="2" w:after="2"/>
        <w:jc w:val="both"/>
        <w:rPr>
          <w:rFonts w:ascii="Arial" w:hAnsi="Arial" w:cs="Arial"/>
          <w:i/>
          <w:sz w:val="22"/>
          <w:szCs w:val="22"/>
          <w:shd w:val="clear" w:color="auto" w:fill="FFFFFF"/>
        </w:rPr>
      </w:pPr>
    </w:p>
    <w:p w:rsidR="00961675" w:rsidRPr="00961675" w:rsidRDefault="00961675" w:rsidP="00961675">
      <w:pPr>
        <w:ind w:left="30" w:right="30"/>
        <w:jc w:val="both"/>
        <w:rPr>
          <w:rFonts w:ascii="Arial" w:hAnsi="Arial" w:cs="Arial"/>
          <w:i/>
          <w:sz w:val="22"/>
          <w:szCs w:val="22"/>
          <w:shd w:val="clear" w:color="auto" w:fill="FFFFFF"/>
        </w:rPr>
      </w:pPr>
      <w:r w:rsidRPr="00961675">
        <w:rPr>
          <w:rFonts w:ascii="Arial" w:hAnsi="Arial" w:cs="Arial"/>
          <w:i/>
          <w:sz w:val="22"/>
          <w:szCs w:val="22"/>
          <w:shd w:val="clear" w:color="auto" w:fill="FFFFFF"/>
        </w:rPr>
        <w:t xml:space="preserve">Por lo que se presentamos la iniciativa para reformar el Reglamento de la Ley de Gobierno del Poder Legislativo del Estado de Yucatán con la firme intensión de dotar a nuestra soberanía con instrumentos normativos actualizados a su configuración normativa dinámica. </w:t>
      </w:r>
    </w:p>
    <w:p w:rsidR="00961675" w:rsidRPr="00961675" w:rsidRDefault="00961675" w:rsidP="00961675">
      <w:pPr>
        <w:ind w:left="30" w:right="30"/>
        <w:jc w:val="both"/>
        <w:rPr>
          <w:rFonts w:ascii="Arial" w:hAnsi="Arial" w:cs="Arial"/>
          <w:i/>
          <w:sz w:val="22"/>
          <w:szCs w:val="22"/>
          <w:shd w:val="clear" w:color="auto" w:fill="FFFFFF"/>
        </w:rPr>
      </w:pPr>
    </w:p>
    <w:p w:rsidR="00961675" w:rsidRPr="00961675" w:rsidRDefault="00961675" w:rsidP="00961675">
      <w:pPr>
        <w:ind w:left="28" w:right="28"/>
        <w:jc w:val="both"/>
        <w:rPr>
          <w:rFonts w:ascii="Arial" w:hAnsi="Arial" w:cs="Arial"/>
          <w:i/>
          <w:sz w:val="22"/>
          <w:szCs w:val="22"/>
          <w:shd w:val="clear" w:color="auto" w:fill="FFFFFF"/>
        </w:rPr>
      </w:pPr>
      <w:r w:rsidRPr="00961675">
        <w:rPr>
          <w:rFonts w:ascii="Arial" w:hAnsi="Arial" w:cs="Arial"/>
          <w:i/>
          <w:sz w:val="22"/>
          <w:szCs w:val="22"/>
          <w:shd w:val="clear" w:color="auto" w:fill="FFFFFF"/>
        </w:rPr>
        <w:t xml:space="preserve">Las presentes adecuaciones, se hace en torno a la voluntad política de este órgano legislativo, a fin de maximizar un entorno parlamentario en la cuales todos los diputados integrantes del congreso yucateco cuenten con plazos y términos óptimos para desempeñar sus atribuciones constitucionales en el análisis, estudio respecto a los temas puestos a su consideración previo su desahogo en el pleno del Congreso. </w:t>
      </w:r>
    </w:p>
    <w:p w:rsidR="00961675" w:rsidRPr="00961675" w:rsidRDefault="00961675" w:rsidP="00961675">
      <w:pPr>
        <w:pStyle w:val="NormalWeb"/>
        <w:shd w:val="clear" w:color="auto" w:fill="FFFFFF"/>
        <w:spacing w:before="2" w:after="2"/>
        <w:ind w:firstLine="708"/>
        <w:jc w:val="both"/>
        <w:rPr>
          <w:rFonts w:ascii="Arial" w:hAnsi="Arial" w:cs="Arial"/>
          <w:i/>
          <w:color w:val="000000"/>
          <w:sz w:val="22"/>
          <w:szCs w:val="22"/>
          <w:shd w:val="clear" w:color="auto" w:fill="FFFFFF"/>
        </w:rPr>
      </w:pPr>
    </w:p>
    <w:p w:rsidR="00961675" w:rsidRPr="00961675" w:rsidRDefault="00961675" w:rsidP="00961675">
      <w:pPr>
        <w:pStyle w:val="NormalWeb"/>
        <w:shd w:val="clear" w:color="auto" w:fill="FFFFFF"/>
        <w:spacing w:before="2" w:after="2"/>
        <w:jc w:val="both"/>
        <w:rPr>
          <w:rFonts w:ascii="Arial" w:hAnsi="Arial" w:cs="Arial"/>
          <w:i/>
          <w:color w:val="000000"/>
          <w:sz w:val="22"/>
          <w:szCs w:val="22"/>
          <w:shd w:val="clear" w:color="auto" w:fill="FFFFFF"/>
        </w:rPr>
      </w:pPr>
      <w:r w:rsidRPr="00961675">
        <w:rPr>
          <w:rFonts w:ascii="Arial" w:hAnsi="Arial" w:cs="Arial"/>
          <w:i/>
          <w:color w:val="000000"/>
          <w:sz w:val="22"/>
          <w:szCs w:val="22"/>
          <w:shd w:val="clear" w:color="auto" w:fill="FFFFFF"/>
        </w:rPr>
        <w:t xml:space="preserve">En este orden de ideas, los suscritos proponemos cambios en la normatividad actual los cuales son pertinentes y necesarios para robustecer el trabajo legislativo haciendo más eficaz y adecuado. De lo anterior, y en específico, se plantean reformas para dar certeza a los términos para notificar el orden del día, las actas de la sesiones, los trámites de los dictámenes e incluso su discusión. </w:t>
      </w:r>
    </w:p>
    <w:p w:rsidR="00D45226" w:rsidRDefault="00D45226" w:rsidP="00961675">
      <w:pPr>
        <w:pStyle w:val="NormalWeb"/>
        <w:shd w:val="clear" w:color="auto" w:fill="FFFFFF"/>
        <w:spacing w:before="2" w:after="2"/>
        <w:jc w:val="both"/>
        <w:rPr>
          <w:rFonts w:ascii="Arial" w:hAnsi="Arial" w:cs="Arial"/>
          <w:i/>
          <w:color w:val="000000"/>
          <w:sz w:val="22"/>
          <w:szCs w:val="22"/>
          <w:shd w:val="clear" w:color="auto" w:fill="FFFFFF"/>
        </w:rPr>
      </w:pPr>
    </w:p>
    <w:p w:rsidR="00961675" w:rsidRPr="00961675" w:rsidRDefault="00961675" w:rsidP="00961675">
      <w:pPr>
        <w:pStyle w:val="NormalWeb"/>
        <w:shd w:val="clear" w:color="auto" w:fill="FFFFFF"/>
        <w:spacing w:before="2" w:after="2"/>
        <w:jc w:val="both"/>
        <w:rPr>
          <w:rFonts w:ascii="Arial" w:hAnsi="Arial" w:cs="Arial"/>
          <w:i/>
          <w:color w:val="000000"/>
          <w:sz w:val="22"/>
          <w:szCs w:val="22"/>
          <w:shd w:val="clear" w:color="auto" w:fill="FFFFFF"/>
        </w:rPr>
      </w:pPr>
      <w:r w:rsidRPr="00961675">
        <w:rPr>
          <w:rFonts w:ascii="Arial" w:hAnsi="Arial" w:cs="Arial"/>
          <w:i/>
          <w:color w:val="000000"/>
          <w:sz w:val="22"/>
          <w:szCs w:val="22"/>
          <w:shd w:val="clear" w:color="auto" w:fill="FFFFFF"/>
        </w:rPr>
        <w:t xml:space="preserve">En cuanto a la nueva redacción del artículo 68 se contempla que el autor de una iniciativa pueda solicitar al Presidente de la Mesa Directiva la suscripción de ésta por parte de algún otro legislador; toda vez que dentro de las sesiones plenarias de esta legislatura, en diversas ocasiones, las y los diputados se han adherido a los argumentos y consideraciones expresadas en iniciativas sin que el reglamento contemple alguna regulación al respecto. </w:t>
      </w:r>
    </w:p>
    <w:p w:rsidR="00961675" w:rsidRPr="00961675" w:rsidRDefault="00961675" w:rsidP="00961675">
      <w:pPr>
        <w:pStyle w:val="NormalWeb"/>
        <w:shd w:val="clear" w:color="auto" w:fill="FFFFFF"/>
        <w:spacing w:before="2" w:after="2"/>
        <w:ind w:firstLine="708"/>
        <w:jc w:val="both"/>
        <w:rPr>
          <w:rFonts w:ascii="Arial" w:hAnsi="Arial" w:cs="Arial"/>
          <w:i/>
          <w:color w:val="000000"/>
          <w:sz w:val="22"/>
          <w:szCs w:val="22"/>
          <w:shd w:val="clear" w:color="auto" w:fill="FFFFFF"/>
        </w:rPr>
      </w:pPr>
    </w:p>
    <w:p w:rsidR="00961675" w:rsidRPr="00961675" w:rsidRDefault="00961675" w:rsidP="00961675">
      <w:pPr>
        <w:pStyle w:val="NormalWeb"/>
        <w:shd w:val="clear" w:color="auto" w:fill="FFFFFF"/>
        <w:spacing w:before="2" w:after="2"/>
        <w:jc w:val="both"/>
        <w:rPr>
          <w:rFonts w:ascii="Arial" w:hAnsi="Arial" w:cs="Arial"/>
          <w:i/>
          <w:color w:val="000000"/>
          <w:sz w:val="22"/>
          <w:szCs w:val="22"/>
          <w:shd w:val="clear" w:color="auto" w:fill="FFFFFF"/>
        </w:rPr>
      </w:pPr>
      <w:r w:rsidRPr="00961675">
        <w:rPr>
          <w:rFonts w:ascii="Arial" w:hAnsi="Arial" w:cs="Arial"/>
          <w:i/>
          <w:color w:val="000000"/>
          <w:sz w:val="22"/>
          <w:szCs w:val="22"/>
          <w:shd w:val="clear" w:color="auto" w:fill="FFFFFF"/>
        </w:rPr>
        <w:t xml:space="preserve">En este sentido, el legislador que desee adherirse a una iniciativa podrá hacerlo previa solicitud que realice a su autor, y de conformidad con el trámite ordenado por el Presidente que será signar al margen y al calce dicho documento para que su constancia.  </w:t>
      </w:r>
    </w:p>
    <w:p w:rsidR="00961675" w:rsidRPr="00961675" w:rsidRDefault="00961675" w:rsidP="00961675">
      <w:pPr>
        <w:pStyle w:val="NormalWeb"/>
        <w:shd w:val="clear" w:color="auto" w:fill="FFFFFF"/>
        <w:spacing w:before="2" w:after="2"/>
        <w:ind w:firstLine="708"/>
        <w:jc w:val="both"/>
        <w:rPr>
          <w:rFonts w:ascii="Arial" w:hAnsi="Arial" w:cs="Arial"/>
          <w:i/>
          <w:color w:val="000000"/>
          <w:sz w:val="22"/>
          <w:szCs w:val="22"/>
          <w:shd w:val="clear" w:color="auto" w:fill="FFFFFF"/>
        </w:rPr>
      </w:pPr>
    </w:p>
    <w:p w:rsidR="00961675" w:rsidRPr="00961675" w:rsidRDefault="00961675" w:rsidP="00961675">
      <w:pPr>
        <w:pStyle w:val="NormalWeb"/>
        <w:shd w:val="clear" w:color="auto" w:fill="FFFFFF"/>
        <w:spacing w:before="2" w:after="2"/>
        <w:jc w:val="both"/>
        <w:rPr>
          <w:rFonts w:ascii="Arial" w:hAnsi="Arial" w:cs="Arial"/>
          <w:i/>
          <w:color w:val="000000"/>
          <w:sz w:val="22"/>
          <w:szCs w:val="22"/>
          <w:lang w:val="es-MX"/>
        </w:rPr>
      </w:pPr>
      <w:r w:rsidRPr="00961675">
        <w:rPr>
          <w:rFonts w:ascii="Arial" w:hAnsi="Arial" w:cs="Arial"/>
          <w:i/>
          <w:color w:val="000000"/>
          <w:sz w:val="22"/>
          <w:szCs w:val="22"/>
          <w:lang w:val="es-MX"/>
        </w:rPr>
        <w:t xml:space="preserve">Ahora bien, se crea un artículo 81 Bis con la finalidad de dotar al Presidente de la Mesa Directiva para ordenar la reposición del trámite dictado con el objetivo de dar certeza y seguridad al desahogo de un trámite en específico, cabe resaltar que la reposición será sin ulterior trámite.  </w:t>
      </w:r>
    </w:p>
    <w:p w:rsidR="00961675" w:rsidRPr="00961675" w:rsidRDefault="00961675" w:rsidP="00961675">
      <w:pPr>
        <w:pStyle w:val="NormalWeb"/>
        <w:shd w:val="clear" w:color="auto" w:fill="FFFFFF"/>
        <w:spacing w:before="2" w:after="2"/>
        <w:ind w:firstLine="708"/>
        <w:jc w:val="both"/>
        <w:rPr>
          <w:rFonts w:ascii="Arial" w:hAnsi="Arial" w:cs="Arial"/>
          <w:i/>
          <w:color w:val="000000"/>
          <w:sz w:val="22"/>
          <w:szCs w:val="22"/>
          <w:lang w:val="es-MX"/>
        </w:rPr>
      </w:pPr>
    </w:p>
    <w:p w:rsidR="00A42F1A" w:rsidRDefault="00A42F1A" w:rsidP="00A42F1A">
      <w:pPr>
        <w:jc w:val="both"/>
        <w:rPr>
          <w:rFonts w:ascii="Arial" w:eastAsia="Calibri" w:hAnsi="Arial" w:cs="Arial"/>
          <w:i/>
          <w:color w:val="000000"/>
          <w:sz w:val="22"/>
          <w:szCs w:val="28"/>
        </w:rPr>
      </w:pPr>
      <w:r w:rsidRPr="00A42F1A">
        <w:rPr>
          <w:rFonts w:ascii="Arial" w:eastAsia="Calibri" w:hAnsi="Arial" w:cs="Arial"/>
          <w:i/>
          <w:color w:val="000000"/>
          <w:sz w:val="22"/>
          <w:szCs w:val="28"/>
        </w:rPr>
        <w:t>…”</w:t>
      </w:r>
    </w:p>
    <w:p w:rsidR="00A42F1A" w:rsidRPr="00A42F1A" w:rsidRDefault="00A42F1A" w:rsidP="00A42F1A">
      <w:pPr>
        <w:jc w:val="both"/>
        <w:rPr>
          <w:rFonts w:ascii="Arial" w:eastAsia="Calibri" w:hAnsi="Arial" w:cs="Arial"/>
          <w:i/>
          <w:color w:val="000000"/>
          <w:sz w:val="22"/>
          <w:szCs w:val="28"/>
        </w:rPr>
      </w:pPr>
    </w:p>
    <w:p w:rsidR="00D76338" w:rsidRPr="007E6434" w:rsidRDefault="005023CC" w:rsidP="00AB2ED4">
      <w:pPr>
        <w:spacing w:line="360" w:lineRule="auto"/>
        <w:ind w:left="-709" w:firstLine="426"/>
        <w:jc w:val="both"/>
        <w:rPr>
          <w:rFonts w:ascii="Arial" w:hAnsi="Arial" w:cs="Arial"/>
          <w:i/>
          <w:sz w:val="22"/>
          <w:szCs w:val="24"/>
        </w:rPr>
      </w:pPr>
      <w:r>
        <w:rPr>
          <w:rFonts w:ascii="Arial" w:hAnsi="Arial" w:cs="Arial"/>
          <w:b/>
          <w:sz w:val="24"/>
          <w:szCs w:val="24"/>
        </w:rPr>
        <w:t>CUARTO</w:t>
      </w:r>
      <w:r w:rsidR="00316D72" w:rsidRPr="007E6434">
        <w:rPr>
          <w:rFonts w:ascii="Arial" w:hAnsi="Arial" w:cs="Arial"/>
          <w:b/>
          <w:sz w:val="24"/>
          <w:szCs w:val="24"/>
        </w:rPr>
        <w:t>.</w:t>
      </w:r>
      <w:r w:rsidR="00316D72" w:rsidRPr="007E6434">
        <w:rPr>
          <w:rFonts w:ascii="Arial" w:hAnsi="Arial" w:cs="Arial"/>
          <w:sz w:val="24"/>
          <w:szCs w:val="24"/>
        </w:rPr>
        <w:t xml:space="preserve"> </w:t>
      </w:r>
      <w:r w:rsidR="00D76338" w:rsidRPr="007E6434">
        <w:rPr>
          <w:rFonts w:ascii="Arial" w:hAnsi="Arial" w:cs="Arial"/>
          <w:sz w:val="24"/>
          <w:szCs w:val="24"/>
        </w:rPr>
        <w:t>Como se ha mencionado anteriormente</w:t>
      </w:r>
      <w:r w:rsidR="00107647" w:rsidRPr="007E6434">
        <w:rPr>
          <w:rFonts w:ascii="Arial" w:hAnsi="Arial" w:cs="Arial"/>
          <w:sz w:val="24"/>
          <w:szCs w:val="24"/>
        </w:rPr>
        <w:t>,</w:t>
      </w:r>
      <w:r w:rsidR="00D76338" w:rsidRPr="007E6434">
        <w:rPr>
          <w:rFonts w:cs="Arial"/>
        </w:rPr>
        <w:t xml:space="preserve"> </w:t>
      </w:r>
      <w:r w:rsidR="00846324" w:rsidRPr="007E6434">
        <w:rPr>
          <w:rFonts w:ascii="Arial" w:hAnsi="Arial" w:cs="Arial"/>
          <w:sz w:val="24"/>
          <w:szCs w:val="24"/>
        </w:rPr>
        <w:t>en</w:t>
      </w:r>
      <w:r w:rsidR="00846324" w:rsidRPr="007E6434">
        <w:rPr>
          <w:rFonts w:cs="Arial"/>
        </w:rPr>
        <w:t xml:space="preserve"> </w:t>
      </w:r>
      <w:r w:rsidR="00316D72" w:rsidRPr="007E6434">
        <w:rPr>
          <w:rFonts w:ascii="Arial" w:hAnsi="Arial" w:cs="Arial"/>
          <w:sz w:val="24"/>
          <w:szCs w:val="24"/>
        </w:rPr>
        <w:t xml:space="preserve">fecha </w:t>
      </w:r>
      <w:r w:rsidR="009701C8">
        <w:rPr>
          <w:rFonts w:ascii="Arial" w:hAnsi="Arial" w:cs="Arial"/>
          <w:sz w:val="24"/>
          <w:szCs w:val="24"/>
        </w:rPr>
        <w:t>20</w:t>
      </w:r>
      <w:r w:rsidR="00316D72" w:rsidRPr="007E6434">
        <w:rPr>
          <w:rFonts w:ascii="Arial" w:hAnsi="Arial" w:cs="Arial"/>
          <w:sz w:val="24"/>
          <w:szCs w:val="24"/>
        </w:rPr>
        <w:t xml:space="preserve"> </w:t>
      </w:r>
      <w:r w:rsidR="00846324" w:rsidRPr="007E6434">
        <w:rPr>
          <w:rFonts w:ascii="Arial" w:hAnsi="Arial" w:cs="Arial"/>
          <w:sz w:val="24"/>
          <w:szCs w:val="24"/>
        </w:rPr>
        <w:t xml:space="preserve">de </w:t>
      </w:r>
      <w:r w:rsidR="009701C8">
        <w:rPr>
          <w:rFonts w:ascii="Arial" w:hAnsi="Arial" w:cs="Arial"/>
          <w:sz w:val="24"/>
          <w:szCs w:val="24"/>
        </w:rPr>
        <w:t>noviembre</w:t>
      </w:r>
      <w:r w:rsidR="00316D72" w:rsidRPr="007E6434">
        <w:rPr>
          <w:rFonts w:ascii="Arial" w:hAnsi="Arial" w:cs="Arial"/>
          <w:sz w:val="24"/>
          <w:szCs w:val="24"/>
        </w:rPr>
        <w:t xml:space="preserve"> del </w:t>
      </w:r>
      <w:r w:rsidR="00A42F1A">
        <w:rPr>
          <w:rFonts w:ascii="Arial" w:hAnsi="Arial" w:cs="Arial"/>
          <w:sz w:val="24"/>
          <w:szCs w:val="24"/>
        </w:rPr>
        <w:t xml:space="preserve">referido </w:t>
      </w:r>
      <w:r w:rsidR="00316D72" w:rsidRPr="007E6434">
        <w:rPr>
          <w:rFonts w:ascii="Arial" w:hAnsi="Arial" w:cs="Arial"/>
          <w:sz w:val="24"/>
          <w:szCs w:val="24"/>
        </w:rPr>
        <w:t xml:space="preserve">año </w:t>
      </w:r>
      <w:r w:rsidR="00A42F1A">
        <w:rPr>
          <w:rFonts w:ascii="Arial" w:hAnsi="Arial" w:cs="Arial"/>
          <w:sz w:val="24"/>
          <w:szCs w:val="24"/>
        </w:rPr>
        <w:t>201</w:t>
      </w:r>
      <w:r w:rsidR="009701C8">
        <w:rPr>
          <w:rFonts w:ascii="Arial" w:hAnsi="Arial" w:cs="Arial"/>
          <w:sz w:val="24"/>
          <w:szCs w:val="24"/>
        </w:rPr>
        <w:t>9</w:t>
      </w:r>
      <w:r w:rsidR="00316D72" w:rsidRPr="007E6434">
        <w:rPr>
          <w:rFonts w:ascii="Arial" w:hAnsi="Arial" w:cs="Arial"/>
          <w:sz w:val="24"/>
          <w:szCs w:val="24"/>
        </w:rPr>
        <w:t xml:space="preserve">, se turnó para su estudio, análisis y dictamen a </w:t>
      </w:r>
      <w:r w:rsidR="00A42F1A">
        <w:rPr>
          <w:rFonts w:ascii="Arial" w:hAnsi="Arial" w:cs="Arial"/>
          <w:sz w:val="24"/>
          <w:szCs w:val="24"/>
        </w:rPr>
        <w:t xml:space="preserve">la </w:t>
      </w:r>
      <w:r w:rsidR="00316D72" w:rsidRPr="007E6434">
        <w:rPr>
          <w:rFonts w:ascii="Arial" w:hAnsi="Arial" w:cs="Arial"/>
          <w:sz w:val="24"/>
          <w:szCs w:val="24"/>
        </w:rPr>
        <w:t xml:space="preserve">Comisión Permanente de Puntos </w:t>
      </w:r>
      <w:r w:rsidR="00A42F1A">
        <w:rPr>
          <w:rFonts w:ascii="Arial" w:hAnsi="Arial" w:cs="Arial"/>
          <w:sz w:val="24"/>
          <w:szCs w:val="24"/>
        </w:rPr>
        <w:t xml:space="preserve">Constitucionales y Gobernación </w:t>
      </w:r>
      <w:r w:rsidR="00316D72" w:rsidRPr="007E6434">
        <w:rPr>
          <w:rFonts w:ascii="Arial" w:hAnsi="Arial" w:cs="Arial"/>
          <w:sz w:val="24"/>
          <w:szCs w:val="24"/>
        </w:rPr>
        <w:t xml:space="preserve">la iniciativa para modificar la </w:t>
      </w:r>
      <w:r w:rsidR="00A42F1A">
        <w:rPr>
          <w:rFonts w:ascii="Arial" w:hAnsi="Arial" w:cs="Arial"/>
          <w:sz w:val="24"/>
          <w:szCs w:val="24"/>
        </w:rPr>
        <w:t>norma reglamentaria de la ley sustantiva del poder Legislativo local</w:t>
      </w:r>
      <w:r w:rsidR="002320C1" w:rsidRPr="007E6434">
        <w:rPr>
          <w:rFonts w:ascii="Arial" w:hAnsi="Arial" w:cs="Arial"/>
          <w:sz w:val="24"/>
          <w:szCs w:val="24"/>
        </w:rPr>
        <w:t>.</w:t>
      </w:r>
      <w:r w:rsidR="007D4E4A" w:rsidRPr="007E6434">
        <w:rPr>
          <w:rFonts w:ascii="Arial" w:hAnsi="Arial" w:cs="Arial"/>
          <w:sz w:val="24"/>
          <w:szCs w:val="24"/>
        </w:rPr>
        <w:t xml:space="preserve"> </w:t>
      </w:r>
    </w:p>
    <w:p w:rsidR="00A42F1A" w:rsidRDefault="00A42F1A" w:rsidP="00AB2ED4">
      <w:pPr>
        <w:pStyle w:val="Textoindependiente3"/>
        <w:ind w:left="-709" w:firstLine="709"/>
        <w:rPr>
          <w:rFonts w:cs="Arial"/>
          <w:szCs w:val="24"/>
        </w:rPr>
      </w:pPr>
    </w:p>
    <w:p w:rsidR="00E72D38" w:rsidRPr="007E6434" w:rsidRDefault="00A42F1A" w:rsidP="00AB2ED4">
      <w:pPr>
        <w:pStyle w:val="Textoindependiente3"/>
        <w:ind w:left="-709" w:firstLine="709"/>
        <w:rPr>
          <w:rFonts w:cs="Arial"/>
          <w:szCs w:val="24"/>
        </w:rPr>
      </w:pPr>
      <w:r>
        <w:rPr>
          <w:rFonts w:cs="Arial"/>
          <w:szCs w:val="24"/>
        </w:rPr>
        <w:t xml:space="preserve">En seguimiento al trámite legislativo ordenado, </w:t>
      </w:r>
      <w:r w:rsidR="002320C1" w:rsidRPr="007E6434">
        <w:rPr>
          <w:rFonts w:cs="Arial"/>
          <w:szCs w:val="24"/>
        </w:rPr>
        <w:t xml:space="preserve">el día </w:t>
      </w:r>
      <w:r w:rsidR="00377A25">
        <w:rPr>
          <w:rFonts w:cs="Arial"/>
          <w:szCs w:val="24"/>
        </w:rPr>
        <w:t>miércoles 25</w:t>
      </w:r>
      <w:r w:rsidR="002320C1" w:rsidRPr="007E6434">
        <w:rPr>
          <w:rFonts w:cs="Arial"/>
          <w:szCs w:val="24"/>
        </w:rPr>
        <w:t xml:space="preserve"> de </w:t>
      </w:r>
      <w:r w:rsidR="00377A25">
        <w:rPr>
          <w:rFonts w:cs="Arial"/>
          <w:szCs w:val="24"/>
        </w:rPr>
        <w:t>noviembre</w:t>
      </w:r>
      <w:r>
        <w:rPr>
          <w:rFonts w:cs="Arial"/>
          <w:szCs w:val="24"/>
        </w:rPr>
        <w:t xml:space="preserve"> del presente año durante la </w:t>
      </w:r>
      <w:r w:rsidR="00E20D8F" w:rsidRPr="007E6434">
        <w:rPr>
          <w:rFonts w:cs="Arial"/>
          <w:szCs w:val="24"/>
        </w:rPr>
        <w:t>sesión de la Comisión Permanente de Puntos</w:t>
      </w:r>
      <w:r>
        <w:rPr>
          <w:rFonts w:cs="Arial"/>
          <w:szCs w:val="24"/>
        </w:rPr>
        <w:t xml:space="preserve"> Constitucionales y Gobernación, </w:t>
      </w:r>
      <w:r w:rsidR="00377A25">
        <w:rPr>
          <w:rFonts w:cs="Arial"/>
          <w:szCs w:val="24"/>
        </w:rPr>
        <w:t xml:space="preserve">se procedió con la distribución </w:t>
      </w:r>
      <w:r w:rsidR="00377A25" w:rsidRPr="007E6434">
        <w:rPr>
          <w:rFonts w:cs="Arial"/>
          <w:szCs w:val="24"/>
        </w:rPr>
        <w:t>a sus integrantes para los efectos legales correspondientes</w:t>
      </w:r>
      <w:r w:rsidR="00377A25">
        <w:rPr>
          <w:rFonts w:cs="Arial"/>
          <w:szCs w:val="24"/>
        </w:rPr>
        <w:t xml:space="preserve"> de la iniciativa en comento.</w:t>
      </w:r>
    </w:p>
    <w:p w:rsidR="00E20D8F" w:rsidRPr="007E6434" w:rsidRDefault="00E20D8F" w:rsidP="00AB2ED4">
      <w:pPr>
        <w:pStyle w:val="Textoindependiente3"/>
        <w:ind w:left="-709" w:firstLine="709"/>
        <w:rPr>
          <w:rFonts w:cs="Arial"/>
          <w:szCs w:val="24"/>
          <w:highlight w:val="yellow"/>
        </w:rPr>
      </w:pPr>
    </w:p>
    <w:p w:rsidR="00D76338" w:rsidRPr="007E6434" w:rsidRDefault="00D76338" w:rsidP="00AB2ED4">
      <w:pPr>
        <w:pStyle w:val="Textoindependiente3"/>
        <w:ind w:left="-709" w:firstLine="709"/>
        <w:rPr>
          <w:rFonts w:cs="Arial"/>
          <w:szCs w:val="24"/>
        </w:rPr>
      </w:pPr>
      <w:r w:rsidRPr="007E6434">
        <w:rPr>
          <w:rFonts w:cs="Arial"/>
          <w:szCs w:val="24"/>
        </w:rPr>
        <w:t xml:space="preserve">Con base en los antecedentes mencionados, los </w:t>
      </w:r>
      <w:r w:rsidR="00975A44" w:rsidRPr="007E6434">
        <w:rPr>
          <w:rFonts w:cs="Arial"/>
          <w:szCs w:val="24"/>
        </w:rPr>
        <w:t>legisladores</w:t>
      </w:r>
      <w:r w:rsidRPr="007E6434">
        <w:rPr>
          <w:rFonts w:cs="Arial"/>
          <w:szCs w:val="24"/>
        </w:rPr>
        <w:t xml:space="preserve"> integrantes de est</w:t>
      </w:r>
      <w:r w:rsidR="00975A44" w:rsidRPr="007E6434">
        <w:rPr>
          <w:rFonts w:cs="Arial"/>
          <w:szCs w:val="24"/>
        </w:rPr>
        <w:t>e</w:t>
      </w:r>
      <w:r w:rsidRPr="007E6434">
        <w:rPr>
          <w:rFonts w:cs="Arial"/>
          <w:szCs w:val="24"/>
        </w:rPr>
        <w:t xml:space="preserve"> </w:t>
      </w:r>
      <w:r w:rsidR="00975A44" w:rsidRPr="007E6434">
        <w:rPr>
          <w:rFonts w:cs="Arial"/>
          <w:szCs w:val="24"/>
        </w:rPr>
        <w:t>cuerpo colegiado</w:t>
      </w:r>
      <w:r w:rsidRPr="007E6434">
        <w:rPr>
          <w:rFonts w:cs="Arial"/>
          <w:szCs w:val="24"/>
        </w:rPr>
        <w:t>, realizamos las siguientes,</w:t>
      </w:r>
    </w:p>
    <w:p w:rsidR="00E72D38" w:rsidRPr="007E6434" w:rsidRDefault="00866862" w:rsidP="00AB2ED4">
      <w:pPr>
        <w:spacing w:line="360" w:lineRule="auto"/>
        <w:ind w:left="-709"/>
        <w:jc w:val="center"/>
        <w:rPr>
          <w:rFonts w:ascii="Arial" w:hAnsi="Arial" w:cs="Arial"/>
          <w:b/>
          <w:sz w:val="24"/>
          <w:szCs w:val="24"/>
        </w:rPr>
      </w:pPr>
      <w:r>
        <w:rPr>
          <w:rFonts w:ascii="Arial" w:hAnsi="Arial" w:cs="Arial"/>
          <w:b/>
          <w:sz w:val="24"/>
          <w:szCs w:val="24"/>
        </w:rPr>
        <w:br w:type="column"/>
      </w:r>
    </w:p>
    <w:p w:rsidR="0007223D" w:rsidRPr="007E6434" w:rsidRDefault="0007223D" w:rsidP="00AB2ED4">
      <w:pPr>
        <w:spacing w:line="360" w:lineRule="auto"/>
        <w:ind w:left="-709"/>
        <w:jc w:val="center"/>
        <w:rPr>
          <w:rFonts w:ascii="Arial" w:hAnsi="Arial" w:cs="Arial"/>
          <w:b/>
          <w:sz w:val="24"/>
          <w:szCs w:val="24"/>
        </w:rPr>
      </w:pPr>
      <w:r w:rsidRPr="007E6434">
        <w:rPr>
          <w:rFonts w:ascii="Arial" w:hAnsi="Arial" w:cs="Arial"/>
          <w:b/>
          <w:sz w:val="24"/>
          <w:szCs w:val="24"/>
        </w:rPr>
        <w:t>C</w:t>
      </w:r>
      <w:r w:rsidR="00F64A53" w:rsidRPr="007E6434">
        <w:rPr>
          <w:rFonts w:ascii="Arial" w:hAnsi="Arial" w:cs="Arial"/>
          <w:b/>
          <w:sz w:val="24"/>
          <w:szCs w:val="24"/>
        </w:rPr>
        <w:t xml:space="preserve"> </w:t>
      </w:r>
      <w:r w:rsidRPr="007E6434">
        <w:rPr>
          <w:rFonts w:ascii="Arial" w:hAnsi="Arial" w:cs="Arial"/>
          <w:b/>
          <w:sz w:val="24"/>
          <w:szCs w:val="24"/>
        </w:rPr>
        <w:t>O</w:t>
      </w:r>
      <w:r w:rsidR="00F64A53" w:rsidRPr="007E6434">
        <w:rPr>
          <w:rFonts w:ascii="Arial" w:hAnsi="Arial" w:cs="Arial"/>
          <w:b/>
          <w:sz w:val="24"/>
          <w:szCs w:val="24"/>
        </w:rPr>
        <w:t xml:space="preserve"> </w:t>
      </w:r>
      <w:r w:rsidRPr="007E6434">
        <w:rPr>
          <w:rFonts w:ascii="Arial" w:hAnsi="Arial" w:cs="Arial"/>
          <w:b/>
          <w:sz w:val="24"/>
          <w:szCs w:val="24"/>
        </w:rPr>
        <w:t>N</w:t>
      </w:r>
      <w:r w:rsidR="00F64A53" w:rsidRPr="007E6434">
        <w:rPr>
          <w:rFonts w:ascii="Arial" w:hAnsi="Arial" w:cs="Arial"/>
          <w:b/>
          <w:sz w:val="24"/>
          <w:szCs w:val="24"/>
        </w:rPr>
        <w:t xml:space="preserve"> </w:t>
      </w:r>
      <w:r w:rsidRPr="007E6434">
        <w:rPr>
          <w:rFonts w:ascii="Arial" w:hAnsi="Arial" w:cs="Arial"/>
          <w:b/>
          <w:sz w:val="24"/>
          <w:szCs w:val="24"/>
        </w:rPr>
        <w:t>S</w:t>
      </w:r>
      <w:r w:rsidR="00F64A53" w:rsidRPr="007E6434">
        <w:rPr>
          <w:rFonts w:ascii="Arial" w:hAnsi="Arial" w:cs="Arial"/>
          <w:b/>
          <w:sz w:val="24"/>
          <w:szCs w:val="24"/>
        </w:rPr>
        <w:t xml:space="preserve"> </w:t>
      </w:r>
      <w:r w:rsidRPr="007E6434">
        <w:rPr>
          <w:rFonts w:ascii="Arial" w:hAnsi="Arial" w:cs="Arial"/>
          <w:b/>
          <w:sz w:val="24"/>
          <w:szCs w:val="24"/>
        </w:rPr>
        <w:t>I</w:t>
      </w:r>
      <w:r w:rsidR="00F64A53" w:rsidRPr="007E6434">
        <w:rPr>
          <w:rFonts w:ascii="Arial" w:hAnsi="Arial" w:cs="Arial"/>
          <w:b/>
          <w:sz w:val="24"/>
          <w:szCs w:val="24"/>
        </w:rPr>
        <w:t xml:space="preserve"> </w:t>
      </w:r>
      <w:r w:rsidRPr="007E6434">
        <w:rPr>
          <w:rFonts w:ascii="Arial" w:hAnsi="Arial" w:cs="Arial"/>
          <w:b/>
          <w:sz w:val="24"/>
          <w:szCs w:val="24"/>
        </w:rPr>
        <w:t>D</w:t>
      </w:r>
      <w:r w:rsidR="00F64A53" w:rsidRPr="007E6434">
        <w:rPr>
          <w:rFonts w:ascii="Arial" w:hAnsi="Arial" w:cs="Arial"/>
          <w:b/>
          <w:sz w:val="24"/>
          <w:szCs w:val="24"/>
        </w:rPr>
        <w:t xml:space="preserve"> </w:t>
      </w:r>
      <w:r w:rsidRPr="007E6434">
        <w:rPr>
          <w:rFonts w:ascii="Arial" w:hAnsi="Arial" w:cs="Arial"/>
          <w:b/>
          <w:sz w:val="24"/>
          <w:szCs w:val="24"/>
        </w:rPr>
        <w:t>E</w:t>
      </w:r>
      <w:r w:rsidR="00F64A53" w:rsidRPr="007E6434">
        <w:rPr>
          <w:rFonts w:ascii="Arial" w:hAnsi="Arial" w:cs="Arial"/>
          <w:b/>
          <w:sz w:val="24"/>
          <w:szCs w:val="24"/>
        </w:rPr>
        <w:t xml:space="preserve"> </w:t>
      </w:r>
      <w:r w:rsidRPr="007E6434">
        <w:rPr>
          <w:rFonts w:ascii="Arial" w:hAnsi="Arial" w:cs="Arial"/>
          <w:b/>
          <w:sz w:val="24"/>
          <w:szCs w:val="24"/>
        </w:rPr>
        <w:t>R</w:t>
      </w:r>
      <w:r w:rsidR="00F64A53" w:rsidRPr="007E6434">
        <w:rPr>
          <w:rFonts w:ascii="Arial" w:hAnsi="Arial" w:cs="Arial"/>
          <w:b/>
          <w:sz w:val="24"/>
          <w:szCs w:val="24"/>
        </w:rPr>
        <w:t xml:space="preserve"> </w:t>
      </w:r>
      <w:r w:rsidRPr="007E6434">
        <w:rPr>
          <w:rFonts w:ascii="Arial" w:hAnsi="Arial" w:cs="Arial"/>
          <w:b/>
          <w:sz w:val="24"/>
          <w:szCs w:val="24"/>
        </w:rPr>
        <w:t>A</w:t>
      </w:r>
      <w:r w:rsidR="00F64A53" w:rsidRPr="007E6434">
        <w:rPr>
          <w:rFonts w:ascii="Arial" w:hAnsi="Arial" w:cs="Arial"/>
          <w:b/>
          <w:sz w:val="24"/>
          <w:szCs w:val="24"/>
        </w:rPr>
        <w:t xml:space="preserve"> </w:t>
      </w:r>
      <w:r w:rsidRPr="007E6434">
        <w:rPr>
          <w:rFonts w:ascii="Arial" w:hAnsi="Arial" w:cs="Arial"/>
          <w:b/>
          <w:sz w:val="24"/>
          <w:szCs w:val="24"/>
        </w:rPr>
        <w:t>C</w:t>
      </w:r>
      <w:r w:rsidR="00F64A53" w:rsidRPr="007E6434">
        <w:rPr>
          <w:rFonts w:ascii="Arial" w:hAnsi="Arial" w:cs="Arial"/>
          <w:b/>
          <w:sz w:val="24"/>
          <w:szCs w:val="24"/>
        </w:rPr>
        <w:t xml:space="preserve"> </w:t>
      </w:r>
      <w:r w:rsidRPr="007E6434">
        <w:rPr>
          <w:rFonts w:ascii="Arial" w:hAnsi="Arial" w:cs="Arial"/>
          <w:b/>
          <w:sz w:val="24"/>
          <w:szCs w:val="24"/>
        </w:rPr>
        <w:t>I</w:t>
      </w:r>
      <w:r w:rsidR="00F64A53" w:rsidRPr="007E6434">
        <w:rPr>
          <w:rFonts w:ascii="Arial" w:hAnsi="Arial" w:cs="Arial"/>
          <w:b/>
          <w:sz w:val="24"/>
          <w:szCs w:val="24"/>
        </w:rPr>
        <w:t xml:space="preserve"> </w:t>
      </w:r>
      <w:r w:rsidRPr="007E6434">
        <w:rPr>
          <w:rFonts w:ascii="Arial" w:hAnsi="Arial" w:cs="Arial"/>
          <w:b/>
          <w:sz w:val="24"/>
          <w:szCs w:val="24"/>
        </w:rPr>
        <w:t>O</w:t>
      </w:r>
      <w:r w:rsidR="00F64A53" w:rsidRPr="007E6434">
        <w:rPr>
          <w:rFonts w:ascii="Arial" w:hAnsi="Arial" w:cs="Arial"/>
          <w:b/>
          <w:sz w:val="24"/>
          <w:szCs w:val="24"/>
        </w:rPr>
        <w:t xml:space="preserve"> </w:t>
      </w:r>
      <w:r w:rsidRPr="007E6434">
        <w:rPr>
          <w:rFonts w:ascii="Arial" w:hAnsi="Arial" w:cs="Arial"/>
          <w:b/>
          <w:sz w:val="24"/>
          <w:szCs w:val="24"/>
        </w:rPr>
        <w:t>N</w:t>
      </w:r>
      <w:r w:rsidR="00F64A53" w:rsidRPr="007E6434">
        <w:rPr>
          <w:rFonts w:ascii="Arial" w:hAnsi="Arial" w:cs="Arial"/>
          <w:b/>
          <w:sz w:val="24"/>
          <w:szCs w:val="24"/>
        </w:rPr>
        <w:t xml:space="preserve"> </w:t>
      </w:r>
      <w:r w:rsidRPr="007E6434">
        <w:rPr>
          <w:rFonts w:ascii="Arial" w:hAnsi="Arial" w:cs="Arial"/>
          <w:b/>
          <w:sz w:val="24"/>
          <w:szCs w:val="24"/>
        </w:rPr>
        <w:t>E</w:t>
      </w:r>
      <w:r w:rsidR="00F64A53" w:rsidRPr="007E6434">
        <w:rPr>
          <w:rFonts w:ascii="Arial" w:hAnsi="Arial" w:cs="Arial"/>
          <w:b/>
          <w:sz w:val="24"/>
          <w:szCs w:val="24"/>
        </w:rPr>
        <w:t xml:space="preserve"> </w:t>
      </w:r>
      <w:r w:rsidRPr="007E6434">
        <w:rPr>
          <w:rFonts w:ascii="Arial" w:hAnsi="Arial" w:cs="Arial"/>
          <w:b/>
          <w:sz w:val="24"/>
          <w:szCs w:val="24"/>
        </w:rPr>
        <w:t>S:</w:t>
      </w:r>
    </w:p>
    <w:p w:rsidR="00E72D38" w:rsidRPr="007E6434" w:rsidRDefault="00E72D38" w:rsidP="00AB2ED4">
      <w:pPr>
        <w:spacing w:line="360" w:lineRule="auto"/>
        <w:ind w:left="-709"/>
        <w:jc w:val="center"/>
        <w:rPr>
          <w:rFonts w:ascii="Arial" w:hAnsi="Arial" w:cs="Arial"/>
          <w:b/>
          <w:sz w:val="24"/>
          <w:szCs w:val="24"/>
        </w:rPr>
      </w:pPr>
    </w:p>
    <w:p w:rsidR="000007B3" w:rsidRPr="007E6434" w:rsidRDefault="000007B3" w:rsidP="00AB2ED4">
      <w:pPr>
        <w:autoSpaceDN w:val="0"/>
        <w:adjustRightInd w:val="0"/>
        <w:spacing w:line="360" w:lineRule="auto"/>
        <w:ind w:left="-709" w:firstLine="709"/>
        <w:jc w:val="both"/>
        <w:rPr>
          <w:rFonts w:ascii="Arial" w:hAnsi="Arial" w:cs="Arial"/>
          <w:sz w:val="24"/>
          <w:szCs w:val="24"/>
        </w:rPr>
      </w:pPr>
      <w:r w:rsidRPr="007E6434">
        <w:rPr>
          <w:rFonts w:ascii="Arial" w:hAnsi="Arial" w:cs="Arial"/>
          <w:b/>
          <w:sz w:val="24"/>
          <w:szCs w:val="24"/>
        </w:rPr>
        <w:t>PRIMERA.</w:t>
      </w:r>
      <w:r w:rsidR="001F7E74" w:rsidRPr="007E6434">
        <w:rPr>
          <w:rFonts w:ascii="Arial" w:hAnsi="Arial" w:cs="Arial"/>
          <w:b/>
          <w:sz w:val="24"/>
          <w:szCs w:val="24"/>
        </w:rPr>
        <w:t xml:space="preserve"> </w:t>
      </w:r>
      <w:r w:rsidR="00474E4B" w:rsidRPr="007E6434">
        <w:rPr>
          <w:rFonts w:ascii="Arial" w:hAnsi="Arial" w:cs="Arial"/>
          <w:sz w:val="24"/>
          <w:szCs w:val="24"/>
        </w:rPr>
        <w:t>La iniciativa</w:t>
      </w:r>
      <w:r w:rsidR="00A42F1A">
        <w:rPr>
          <w:rFonts w:ascii="Arial" w:hAnsi="Arial" w:cs="Arial"/>
          <w:sz w:val="24"/>
          <w:szCs w:val="24"/>
        </w:rPr>
        <w:t xml:space="preserve"> con proyecto de decreto a la cual nos av</w:t>
      </w:r>
      <w:r w:rsidR="00FA2A76" w:rsidRPr="007E6434">
        <w:rPr>
          <w:rFonts w:ascii="Arial" w:hAnsi="Arial" w:cs="Arial"/>
          <w:sz w:val="24"/>
          <w:szCs w:val="24"/>
        </w:rPr>
        <w:t>ocamos</w:t>
      </w:r>
      <w:r w:rsidR="00474E4B" w:rsidRPr="007E6434">
        <w:rPr>
          <w:rFonts w:ascii="Arial" w:hAnsi="Arial" w:cs="Arial"/>
          <w:sz w:val="24"/>
          <w:szCs w:val="24"/>
        </w:rPr>
        <w:t>, encuentra sustento normativo en lo dispuesto en los artículos 35 fracción</w:t>
      </w:r>
      <w:r w:rsidR="00FD5000" w:rsidRPr="007E6434">
        <w:rPr>
          <w:rFonts w:ascii="Arial" w:hAnsi="Arial" w:cs="Arial"/>
          <w:sz w:val="24"/>
          <w:szCs w:val="24"/>
        </w:rPr>
        <w:t xml:space="preserve"> I </w:t>
      </w:r>
      <w:r w:rsidR="00474E4B" w:rsidRPr="007E6434">
        <w:rPr>
          <w:rFonts w:ascii="Arial" w:hAnsi="Arial" w:cs="Arial"/>
          <w:sz w:val="24"/>
          <w:szCs w:val="24"/>
        </w:rPr>
        <w:t>de la Constitución Política; 16 de la Ley de Gobierno del Poder Legislativ</w:t>
      </w:r>
      <w:r w:rsidR="00D37EE0" w:rsidRPr="007E6434">
        <w:rPr>
          <w:rFonts w:ascii="Arial" w:hAnsi="Arial" w:cs="Arial"/>
          <w:sz w:val="24"/>
          <w:szCs w:val="24"/>
        </w:rPr>
        <w:t xml:space="preserve">o, ambas del Estado de Yucatán; disposiciones que </w:t>
      </w:r>
      <w:r w:rsidR="00474E4B" w:rsidRPr="007E6434">
        <w:rPr>
          <w:rFonts w:ascii="Arial" w:hAnsi="Arial" w:cs="Arial"/>
          <w:sz w:val="24"/>
          <w:szCs w:val="24"/>
        </w:rPr>
        <w:t>fa</w:t>
      </w:r>
      <w:r w:rsidR="00FD5000" w:rsidRPr="007E6434">
        <w:rPr>
          <w:rFonts w:ascii="Arial" w:hAnsi="Arial" w:cs="Arial"/>
          <w:sz w:val="24"/>
          <w:szCs w:val="24"/>
        </w:rPr>
        <w:t xml:space="preserve">cultan a los </w:t>
      </w:r>
      <w:r w:rsidR="00A42F1A">
        <w:rPr>
          <w:rFonts w:ascii="Arial" w:hAnsi="Arial" w:cs="Arial"/>
          <w:sz w:val="24"/>
          <w:szCs w:val="24"/>
        </w:rPr>
        <w:t>legisladores</w:t>
      </w:r>
      <w:r w:rsidR="00FD5000" w:rsidRPr="007E6434">
        <w:rPr>
          <w:rFonts w:ascii="Arial" w:hAnsi="Arial" w:cs="Arial"/>
          <w:sz w:val="24"/>
          <w:szCs w:val="24"/>
        </w:rPr>
        <w:t xml:space="preserve"> </w:t>
      </w:r>
      <w:r w:rsidR="00D37EE0" w:rsidRPr="007E6434">
        <w:rPr>
          <w:rFonts w:ascii="Arial" w:hAnsi="Arial" w:cs="Arial"/>
          <w:sz w:val="24"/>
          <w:szCs w:val="24"/>
        </w:rPr>
        <w:t xml:space="preserve">para iniciar leyes o </w:t>
      </w:r>
      <w:r w:rsidR="00474E4B" w:rsidRPr="007E6434">
        <w:rPr>
          <w:rFonts w:ascii="Arial" w:hAnsi="Arial" w:cs="Arial"/>
          <w:sz w:val="24"/>
          <w:szCs w:val="24"/>
        </w:rPr>
        <w:t xml:space="preserve">decretos. </w:t>
      </w:r>
    </w:p>
    <w:p w:rsidR="00436DDB" w:rsidRPr="007E6434" w:rsidRDefault="00436DDB" w:rsidP="00AB2ED4">
      <w:pPr>
        <w:autoSpaceDN w:val="0"/>
        <w:adjustRightInd w:val="0"/>
        <w:spacing w:line="360" w:lineRule="auto"/>
        <w:ind w:left="-709" w:firstLine="709"/>
        <w:jc w:val="both"/>
        <w:rPr>
          <w:rFonts w:ascii="Arial" w:hAnsi="Arial" w:cs="Arial"/>
          <w:sz w:val="24"/>
          <w:szCs w:val="24"/>
        </w:rPr>
      </w:pPr>
    </w:p>
    <w:p w:rsidR="00B10935" w:rsidRDefault="00474E4B" w:rsidP="00AB2ED4">
      <w:pPr>
        <w:autoSpaceDN w:val="0"/>
        <w:adjustRightInd w:val="0"/>
        <w:spacing w:line="360" w:lineRule="auto"/>
        <w:ind w:left="-709" w:firstLine="709"/>
        <w:jc w:val="both"/>
        <w:rPr>
          <w:rFonts w:ascii="Arial" w:hAnsi="Arial" w:cs="Arial"/>
          <w:sz w:val="24"/>
          <w:szCs w:val="24"/>
        </w:rPr>
      </w:pPr>
      <w:r w:rsidRPr="007E6434">
        <w:rPr>
          <w:rFonts w:ascii="Arial" w:hAnsi="Arial" w:cs="Arial"/>
          <w:sz w:val="24"/>
          <w:szCs w:val="24"/>
        </w:rPr>
        <w:t xml:space="preserve">Asimismo, </w:t>
      </w:r>
      <w:r w:rsidR="00D37EE0" w:rsidRPr="007E6434">
        <w:rPr>
          <w:rFonts w:ascii="Arial" w:hAnsi="Arial" w:cs="Arial"/>
          <w:sz w:val="24"/>
          <w:szCs w:val="24"/>
        </w:rPr>
        <w:t>las comisiones</w:t>
      </w:r>
      <w:r w:rsidR="00455C62" w:rsidRPr="007E6434">
        <w:rPr>
          <w:rFonts w:ascii="Arial" w:hAnsi="Arial" w:cs="Arial"/>
          <w:sz w:val="24"/>
          <w:szCs w:val="24"/>
        </w:rPr>
        <w:t xml:space="preserve"> permanentes</w:t>
      </w:r>
      <w:r w:rsidR="00D37EE0" w:rsidRPr="007E6434">
        <w:rPr>
          <w:rFonts w:ascii="Arial" w:hAnsi="Arial" w:cs="Arial"/>
          <w:sz w:val="24"/>
          <w:szCs w:val="24"/>
        </w:rPr>
        <w:t xml:space="preserve"> </w:t>
      </w:r>
      <w:r w:rsidR="00455C62" w:rsidRPr="007E6434">
        <w:rPr>
          <w:rFonts w:ascii="Arial" w:hAnsi="Arial" w:cs="Arial"/>
          <w:sz w:val="24"/>
          <w:szCs w:val="24"/>
        </w:rPr>
        <w:t xml:space="preserve">encuentran su competencia </w:t>
      </w:r>
      <w:r w:rsidRPr="007E6434">
        <w:rPr>
          <w:rFonts w:ascii="Arial" w:hAnsi="Arial" w:cs="Arial"/>
          <w:sz w:val="24"/>
          <w:szCs w:val="24"/>
        </w:rPr>
        <w:t xml:space="preserve">para dictaminar </w:t>
      </w:r>
      <w:r w:rsidR="00455C62" w:rsidRPr="007E6434">
        <w:rPr>
          <w:rFonts w:ascii="Arial" w:hAnsi="Arial" w:cs="Arial"/>
          <w:sz w:val="24"/>
          <w:szCs w:val="24"/>
        </w:rPr>
        <w:t xml:space="preserve">respecto al </w:t>
      </w:r>
      <w:r w:rsidR="00D37EE0" w:rsidRPr="007E6434">
        <w:rPr>
          <w:rFonts w:ascii="Arial" w:hAnsi="Arial" w:cs="Arial"/>
          <w:sz w:val="24"/>
          <w:szCs w:val="24"/>
        </w:rPr>
        <w:t>p</w:t>
      </w:r>
      <w:r w:rsidR="00455C62" w:rsidRPr="007E6434">
        <w:rPr>
          <w:rFonts w:ascii="Arial" w:hAnsi="Arial" w:cs="Arial"/>
          <w:sz w:val="24"/>
          <w:szCs w:val="24"/>
        </w:rPr>
        <w:t>resente asunto,</w:t>
      </w:r>
      <w:r w:rsidR="00D37EE0" w:rsidRPr="007E6434">
        <w:rPr>
          <w:rFonts w:ascii="Arial" w:hAnsi="Arial" w:cs="Arial"/>
          <w:sz w:val="24"/>
          <w:szCs w:val="24"/>
        </w:rPr>
        <w:t xml:space="preserve"> conforme al artículo</w:t>
      </w:r>
      <w:r w:rsidRPr="007E6434">
        <w:rPr>
          <w:rFonts w:ascii="Arial" w:hAnsi="Arial" w:cs="Arial"/>
          <w:sz w:val="24"/>
          <w:szCs w:val="24"/>
        </w:rPr>
        <w:t xml:space="preserve"> </w:t>
      </w:r>
      <w:r w:rsidR="00BF3901" w:rsidRPr="007E6434">
        <w:rPr>
          <w:rFonts w:ascii="Arial" w:hAnsi="Arial" w:cs="Arial"/>
          <w:sz w:val="24"/>
          <w:szCs w:val="24"/>
        </w:rPr>
        <w:t xml:space="preserve">43 </w:t>
      </w:r>
      <w:r w:rsidR="00B10935">
        <w:rPr>
          <w:rFonts w:ascii="Arial" w:hAnsi="Arial" w:cs="Arial"/>
          <w:sz w:val="24"/>
          <w:szCs w:val="24"/>
        </w:rPr>
        <w:t>fracción</w:t>
      </w:r>
      <w:r w:rsidR="00D37EE0" w:rsidRPr="007E6434">
        <w:rPr>
          <w:rFonts w:ascii="Arial" w:hAnsi="Arial" w:cs="Arial"/>
          <w:sz w:val="24"/>
          <w:szCs w:val="24"/>
        </w:rPr>
        <w:t xml:space="preserve"> I </w:t>
      </w:r>
      <w:r w:rsidR="00BF3901" w:rsidRPr="007E6434">
        <w:rPr>
          <w:rFonts w:ascii="Arial" w:hAnsi="Arial" w:cs="Arial"/>
          <w:sz w:val="24"/>
          <w:szCs w:val="24"/>
        </w:rPr>
        <w:t xml:space="preserve">inciso </w:t>
      </w:r>
      <w:r w:rsidR="00B10935">
        <w:rPr>
          <w:rFonts w:ascii="Arial" w:hAnsi="Arial" w:cs="Arial"/>
          <w:sz w:val="24"/>
          <w:szCs w:val="24"/>
        </w:rPr>
        <w:t>i</w:t>
      </w:r>
      <w:r w:rsidR="00BF3901" w:rsidRPr="007E6434">
        <w:rPr>
          <w:rFonts w:ascii="Arial" w:hAnsi="Arial" w:cs="Arial"/>
          <w:sz w:val="24"/>
          <w:szCs w:val="24"/>
        </w:rPr>
        <w:t>)</w:t>
      </w:r>
      <w:r w:rsidR="00B10935">
        <w:rPr>
          <w:rFonts w:ascii="Arial" w:hAnsi="Arial" w:cs="Arial"/>
          <w:sz w:val="24"/>
          <w:szCs w:val="24"/>
        </w:rPr>
        <w:t xml:space="preserve"> </w:t>
      </w:r>
      <w:r w:rsidR="00D37EE0" w:rsidRPr="007E6434">
        <w:rPr>
          <w:rFonts w:ascii="Arial" w:hAnsi="Arial" w:cs="Arial"/>
          <w:sz w:val="24"/>
          <w:szCs w:val="24"/>
        </w:rPr>
        <w:t>de la L</w:t>
      </w:r>
      <w:r w:rsidR="00BF3901" w:rsidRPr="007E6434">
        <w:rPr>
          <w:rFonts w:ascii="Arial" w:hAnsi="Arial" w:cs="Arial"/>
          <w:sz w:val="24"/>
          <w:szCs w:val="24"/>
        </w:rPr>
        <w:t>ey de Gobierno del Poder Legislativo</w:t>
      </w:r>
      <w:r w:rsidR="00455C62" w:rsidRPr="007E6434">
        <w:rPr>
          <w:rFonts w:ascii="Arial" w:hAnsi="Arial" w:cs="Arial"/>
          <w:sz w:val="24"/>
          <w:szCs w:val="24"/>
        </w:rPr>
        <w:t xml:space="preserve"> del Estado de Yucatán. </w:t>
      </w:r>
    </w:p>
    <w:p w:rsidR="009B5FA9" w:rsidRDefault="009B5FA9" w:rsidP="00AB2ED4">
      <w:pPr>
        <w:autoSpaceDN w:val="0"/>
        <w:adjustRightInd w:val="0"/>
        <w:spacing w:line="360" w:lineRule="auto"/>
        <w:ind w:left="-709" w:firstLine="709"/>
        <w:jc w:val="both"/>
        <w:rPr>
          <w:rFonts w:ascii="Arial" w:hAnsi="Arial" w:cs="Arial"/>
          <w:sz w:val="24"/>
          <w:szCs w:val="24"/>
        </w:rPr>
      </w:pPr>
    </w:p>
    <w:p w:rsidR="00866862" w:rsidRPr="00866862" w:rsidRDefault="00386224" w:rsidP="00866862">
      <w:pPr>
        <w:pStyle w:val="Textoindependiente"/>
        <w:spacing w:line="360" w:lineRule="auto"/>
        <w:ind w:left="-709" w:firstLine="709"/>
        <w:jc w:val="both"/>
        <w:rPr>
          <w:rFonts w:ascii="Arial" w:hAnsi="Arial" w:cs="Arial"/>
        </w:rPr>
      </w:pPr>
      <w:r w:rsidRPr="00866862">
        <w:rPr>
          <w:rFonts w:ascii="Arial" w:hAnsi="Arial" w:cs="Arial"/>
          <w:b/>
          <w:bCs/>
          <w:szCs w:val="24"/>
        </w:rPr>
        <w:t xml:space="preserve">SEGUNDA.- </w:t>
      </w:r>
      <w:r w:rsidR="00866862" w:rsidRPr="00866862">
        <w:rPr>
          <w:rFonts w:ascii="Arial" w:hAnsi="Arial" w:cs="Arial"/>
        </w:rPr>
        <w:t>Actualmente, la ciudadanía exige a las instituciones y a sus autoridades, mayor trasparencia, eficacia y eficiencia en sus procesos, lo que hace necesario, la modificación de normas, políticas y procedimientos, para que ello, pueda hacerse posible.</w:t>
      </w:r>
    </w:p>
    <w:p w:rsidR="00866862" w:rsidRPr="00866862" w:rsidRDefault="00866862" w:rsidP="00866862">
      <w:pPr>
        <w:pStyle w:val="Textoindependiente"/>
        <w:spacing w:line="360" w:lineRule="auto"/>
        <w:ind w:left="-709" w:firstLine="709"/>
        <w:jc w:val="both"/>
        <w:rPr>
          <w:rFonts w:ascii="Arial" w:hAnsi="Arial" w:cs="Arial"/>
          <w:highlight w:val="yellow"/>
        </w:rPr>
      </w:pPr>
    </w:p>
    <w:p w:rsidR="00866862" w:rsidRPr="00866862" w:rsidRDefault="00866862" w:rsidP="00866862">
      <w:pPr>
        <w:pStyle w:val="Textoindependiente"/>
        <w:spacing w:line="360" w:lineRule="auto"/>
        <w:ind w:left="-709" w:firstLine="709"/>
        <w:jc w:val="both"/>
        <w:rPr>
          <w:rFonts w:ascii="Arial" w:hAnsi="Arial" w:cs="Arial"/>
        </w:rPr>
      </w:pPr>
      <w:r w:rsidRPr="00866862">
        <w:rPr>
          <w:rFonts w:ascii="Arial" w:hAnsi="Arial" w:cs="Arial"/>
        </w:rPr>
        <w:t>Aunado a lo anterior, los diferentes poderes y niveles de gobierno, han tenido que actualizarse, lo cual ha implicado una mejora continua en sus ordenamientos jurídicos y en sus prácticas, a fin de satisfacer las necesidades de la sociedad; y en el caso que nos ocupa, del Poder Legislativo, la petición proviene además de las propias Diputadas y Diputados, integrantes de la Legislatura, quienes se han dado a la tarea de presentar, de manera constante, propuestas para la mejora de su regulación interna, con la finalidad de servir correctamente a los ciudadanos y perfeccionar sus instrumentos normativos internos, haciéndolos más eficaces y eficientes.</w:t>
      </w:r>
    </w:p>
    <w:p w:rsidR="00866862" w:rsidRDefault="00866862" w:rsidP="00AB2ED4">
      <w:pPr>
        <w:autoSpaceDN w:val="0"/>
        <w:adjustRightInd w:val="0"/>
        <w:spacing w:line="360" w:lineRule="auto"/>
        <w:ind w:left="-709" w:firstLine="709"/>
        <w:jc w:val="both"/>
        <w:rPr>
          <w:rFonts w:ascii="Arial" w:hAnsi="Arial" w:cs="Arial"/>
          <w:b/>
          <w:bCs/>
          <w:sz w:val="24"/>
          <w:szCs w:val="24"/>
        </w:rPr>
      </w:pPr>
    </w:p>
    <w:p w:rsidR="00AC28F2" w:rsidRPr="000A5CB1" w:rsidRDefault="00796989" w:rsidP="00AB2ED4">
      <w:pPr>
        <w:autoSpaceDN w:val="0"/>
        <w:adjustRightInd w:val="0"/>
        <w:spacing w:line="360" w:lineRule="auto"/>
        <w:ind w:left="-709" w:firstLine="709"/>
        <w:jc w:val="both"/>
        <w:rPr>
          <w:rFonts w:ascii="Arial" w:hAnsi="Arial" w:cs="Arial"/>
          <w:sz w:val="24"/>
          <w:szCs w:val="24"/>
        </w:rPr>
      </w:pPr>
      <w:r>
        <w:rPr>
          <w:rFonts w:ascii="Arial" w:hAnsi="Arial" w:cs="Arial"/>
          <w:sz w:val="24"/>
          <w:szCs w:val="24"/>
        </w:rPr>
        <w:t>Por lo tanto, r</w:t>
      </w:r>
      <w:r w:rsidR="00AC28F2" w:rsidRPr="000A5CB1">
        <w:rPr>
          <w:rFonts w:ascii="Arial" w:hAnsi="Arial" w:cs="Arial"/>
          <w:sz w:val="24"/>
          <w:szCs w:val="24"/>
        </w:rPr>
        <w:t xml:space="preserve">esulta oportuno </w:t>
      </w:r>
      <w:r w:rsidR="006D192F">
        <w:rPr>
          <w:rFonts w:ascii="Arial" w:hAnsi="Arial" w:cs="Arial"/>
          <w:sz w:val="24"/>
          <w:szCs w:val="24"/>
        </w:rPr>
        <w:t xml:space="preserve">destacar </w:t>
      </w:r>
      <w:r w:rsidR="006D192F" w:rsidRPr="000A5CB1">
        <w:rPr>
          <w:rFonts w:ascii="Arial" w:hAnsi="Arial" w:cs="Arial"/>
          <w:sz w:val="24"/>
          <w:szCs w:val="24"/>
        </w:rPr>
        <w:t>que,</w:t>
      </w:r>
      <w:r w:rsidR="00AC28F2" w:rsidRPr="000A5CB1">
        <w:rPr>
          <w:rFonts w:ascii="Arial" w:hAnsi="Arial" w:cs="Arial"/>
          <w:sz w:val="24"/>
          <w:szCs w:val="24"/>
        </w:rPr>
        <w:t xml:space="preserve"> si bien el análisis y discusión de los asuntos que aprueba el Congreso, inician ante una comisión dictaminadora, lo cierto es que el órgano de máxima decisión es el Pleno del Congreso, donde culmina el procedimiento de aprobación de leyes y reformas.</w:t>
      </w:r>
    </w:p>
    <w:p w:rsidR="00D047CE" w:rsidRDefault="00D047CE" w:rsidP="00AB2ED4">
      <w:pPr>
        <w:autoSpaceDN w:val="0"/>
        <w:adjustRightInd w:val="0"/>
        <w:spacing w:line="360" w:lineRule="auto"/>
        <w:ind w:left="-709" w:firstLine="709"/>
        <w:jc w:val="both"/>
        <w:rPr>
          <w:rFonts w:ascii="Arial" w:hAnsi="Arial" w:cs="Arial"/>
          <w:b/>
          <w:bCs/>
          <w:sz w:val="24"/>
          <w:szCs w:val="24"/>
        </w:rPr>
      </w:pPr>
    </w:p>
    <w:p w:rsidR="00637D03" w:rsidRPr="000A5CB1" w:rsidRDefault="00637D03" w:rsidP="00AB2ED4">
      <w:pPr>
        <w:autoSpaceDN w:val="0"/>
        <w:adjustRightInd w:val="0"/>
        <w:spacing w:line="360" w:lineRule="auto"/>
        <w:ind w:left="-709" w:firstLine="709"/>
        <w:jc w:val="both"/>
        <w:rPr>
          <w:rFonts w:ascii="Arial" w:hAnsi="Arial" w:cs="Arial"/>
          <w:sz w:val="24"/>
          <w:szCs w:val="24"/>
        </w:rPr>
      </w:pPr>
      <w:r>
        <w:rPr>
          <w:rFonts w:ascii="Arial" w:hAnsi="Arial" w:cs="Arial"/>
          <w:b/>
          <w:bCs/>
          <w:sz w:val="24"/>
          <w:szCs w:val="24"/>
        </w:rPr>
        <w:t xml:space="preserve">TERCERA.- </w:t>
      </w:r>
      <w:r>
        <w:rPr>
          <w:rFonts w:ascii="Arial" w:hAnsi="Arial" w:cs="Arial"/>
          <w:sz w:val="24"/>
          <w:szCs w:val="24"/>
        </w:rPr>
        <w:t>E</w:t>
      </w:r>
      <w:r w:rsidRPr="000A5CB1">
        <w:rPr>
          <w:rFonts w:ascii="Arial" w:hAnsi="Arial" w:cs="Arial"/>
          <w:sz w:val="24"/>
          <w:szCs w:val="24"/>
        </w:rPr>
        <w:t>s evidente que la etapa más importante dentro del proceso legislativo es la que se lleva a cabo ante el Pleno, toda vez que en ella se refleja el compromiso de las y los representantes populares a la hora de emitir su voto.</w:t>
      </w:r>
    </w:p>
    <w:p w:rsidR="00D047CE" w:rsidRDefault="00D047CE" w:rsidP="00AB2ED4">
      <w:pPr>
        <w:autoSpaceDN w:val="0"/>
        <w:adjustRightInd w:val="0"/>
        <w:spacing w:line="360" w:lineRule="auto"/>
        <w:ind w:left="-709" w:firstLine="709"/>
        <w:jc w:val="both"/>
        <w:rPr>
          <w:rFonts w:ascii="Arial" w:hAnsi="Arial" w:cs="Arial"/>
          <w:b/>
          <w:bCs/>
          <w:sz w:val="24"/>
          <w:szCs w:val="24"/>
        </w:rPr>
      </w:pPr>
    </w:p>
    <w:p w:rsidR="00637D03" w:rsidRDefault="00637D03" w:rsidP="00AB2ED4">
      <w:pPr>
        <w:autoSpaceDN w:val="0"/>
        <w:adjustRightInd w:val="0"/>
        <w:spacing w:line="360" w:lineRule="auto"/>
        <w:ind w:left="-709" w:firstLine="709"/>
        <w:jc w:val="both"/>
        <w:rPr>
          <w:rFonts w:ascii="Arial" w:hAnsi="Arial" w:cs="Arial"/>
          <w:sz w:val="24"/>
          <w:szCs w:val="24"/>
        </w:rPr>
      </w:pPr>
      <w:r w:rsidRPr="000A5CB1">
        <w:rPr>
          <w:rFonts w:ascii="Arial" w:hAnsi="Arial" w:cs="Arial"/>
          <w:sz w:val="24"/>
          <w:szCs w:val="24"/>
        </w:rPr>
        <w:t xml:space="preserve">Por ello, para un desarrollo óptimo de los asuntos que se turnan al pleno, </w:t>
      </w:r>
      <w:r w:rsidR="004C542E">
        <w:rPr>
          <w:rFonts w:ascii="Arial" w:hAnsi="Arial" w:cs="Arial"/>
          <w:sz w:val="24"/>
          <w:szCs w:val="24"/>
        </w:rPr>
        <w:t>resulta</w:t>
      </w:r>
      <w:r w:rsidRPr="000A5CB1">
        <w:rPr>
          <w:rFonts w:ascii="Arial" w:hAnsi="Arial" w:cs="Arial"/>
          <w:sz w:val="24"/>
          <w:szCs w:val="24"/>
        </w:rPr>
        <w:t xml:space="preserve"> necesario que las diputadas y los diputados conozcan con la debida anticipación el orden del día de las sesiones en aras de que</w:t>
      </w:r>
      <w:r w:rsidR="004C542E">
        <w:rPr>
          <w:rFonts w:ascii="Arial" w:hAnsi="Arial" w:cs="Arial"/>
          <w:sz w:val="24"/>
          <w:szCs w:val="24"/>
        </w:rPr>
        <w:t>,</w:t>
      </w:r>
      <w:r w:rsidRPr="000A5CB1">
        <w:rPr>
          <w:rFonts w:ascii="Arial" w:hAnsi="Arial" w:cs="Arial"/>
          <w:sz w:val="24"/>
          <w:szCs w:val="24"/>
        </w:rPr>
        <w:t xml:space="preserve"> al momento de la discusión pública de un proyecto de ley, haya una participación consciente y plena de los temas, con un verdadero sentido de responsabilidad y compromiso social.</w:t>
      </w:r>
    </w:p>
    <w:p w:rsidR="00637D03" w:rsidRPr="000A5CB1" w:rsidRDefault="00637D03" w:rsidP="00AB2ED4">
      <w:pPr>
        <w:autoSpaceDN w:val="0"/>
        <w:adjustRightInd w:val="0"/>
        <w:spacing w:line="360" w:lineRule="auto"/>
        <w:ind w:left="-709" w:firstLine="709"/>
        <w:jc w:val="both"/>
        <w:rPr>
          <w:rFonts w:ascii="Arial" w:hAnsi="Arial" w:cs="Arial"/>
          <w:sz w:val="24"/>
          <w:szCs w:val="24"/>
        </w:rPr>
      </w:pPr>
    </w:p>
    <w:p w:rsidR="00637D03" w:rsidRDefault="00637D03" w:rsidP="00AB2ED4">
      <w:pPr>
        <w:autoSpaceDN w:val="0"/>
        <w:adjustRightInd w:val="0"/>
        <w:spacing w:line="360" w:lineRule="auto"/>
        <w:ind w:left="-709" w:firstLine="709"/>
        <w:jc w:val="both"/>
        <w:rPr>
          <w:rFonts w:ascii="Arial" w:hAnsi="Arial" w:cs="Arial"/>
          <w:sz w:val="24"/>
          <w:szCs w:val="24"/>
        </w:rPr>
      </w:pPr>
      <w:r w:rsidRPr="000A5CB1">
        <w:rPr>
          <w:rFonts w:ascii="Arial" w:hAnsi="Arial" w:cs="Arial"/>
          <w:sz w:val="24"/>
          <w:szCs w:val="24"/>
        </w:rPr>
        <w:t xml:space="preserve">De </w:t>
      </w:r>
      <w:r w:rsidR="004C542E">
        <w:rPr>
          <w:rFonts w:ascii="Arial" w:hAnsi="Arial" w:cs="Arial"/>
          <w:sz w:val="24"/>
          <w:szCs w:val="24"/>
        </w:rPr>
        <w:t>ahí</w:t>
      </w:r>
      <w:r w:rsidRPr="000A5CB1">
        <w:rPr>
          <w:rFonts w:ascii="Arial" w:hAnsi="Arial" w:cs="Arial"/>
          <w:sz w:val="24"/>
          <w:szCs w:val="24"/>
        </w:rPr>
        <w:t>, que también resulta trascendente que conozcan con la debida anticipación los dictámenes que se van a discutir, toda vez que el análisis de esto</w:t>
      </w:r>
      <w:r>
        <w:rPr>
          <w:rFonts w:ascii="Arial" w:hAnsi="Arial" w:cs="Arial"/>
          <w:sz w:val="24"/>
          <w:szCs w:val="24"/>
        </w:rPr>
        <w:t xml:space="preserve"> involucra</w:t>
      </w:r>
      <w:r w:rsidRPr="000A5CB1">
        <w:rPr>
          <w:rFonts w:ascii="Arial" w:hAnsi="Arial" w:cs="Arial"/>
          <w:sz w:val="24"/>
          <w:szCs w:val="24"/>
        </w:rPr>
        <w:t xml:space="preserve"> una complejidad técnica y </w:t>
      </w:r>
      <w:r w:rsidR="004C542E">
        <w:rPr>
          <w:rFonts w:ascii="Arial" w:hAnsi="Arial" w:cs="Arial"/>
          <w:sz w:val="24"/>
          <w:szCs w:val="24"/>
        </w:rPr>
        <w:t>legislativa</w:t>
      </w:r>
      <w:r w:rsidRPr="000A5CB1">
        <w:rPr>
          <w:rFonts w:ascii="Arial" w:hAnsi="Arial" w:cs="Arial"/>
          <w:sz w:val="24"/>
          <w:szCs w:val="24"/>
        </w:rPr>
        <w:t>.</w:t>
      </w:r>
    </w:p>
    <w:p w:rsidR="00D047CE" w:rsidRDefault="00D047CE" w:rsidP="00AB2ED4">
      <w:pPr>
        <w:autoSpaceDN w:val="0"/>
        <w:adjustRightInd w:val="0"/>
        <w:spacing w:line="360" w:lineRule="auto"/>
        <w:ind w:left="-709" w:firstLine="709"/>
        <w:jc w:val="both"/>
        <w:rPr>
          <w:rFonts w:ascii="Arial" w:hAnsi="Arial" w:cs="Arial"/>
          <w:b/>
          <w:bCs/>
          <w:sz w:val="24"/>
          <w:szCs w:val="24"/>
        </w:rPr>
      </w:pPr>
    </w:p>
    <w:p w:rsidR="004B6208" w:rsidRPr="004B6208" w:rsidRDefault="00637D03" w:rsidP="004B6208">
      <w:pPr>
        <w:pStyle w:val="Textoindependiente"/>
        <w:spacing w:line="360" w:lineRule="auto"/>
        <w:ind w:left="-709" w:firstLine="568"/>
        <w:jc w:val="both"/>
        <w:rPr>
          <w:rFonts w:ascii="Arial" w:hAnsi="Arial" w:cs="Arial"/>
        </w:rPr>
      </w:pPr>
      <w:r w:rsidRPr="004B6208">
        <w:rPr>
          <w:rFonts w:ascii="Arial" w:hAnsi="Arial" w:cs="Arial"/>
          <w:b/>
          <w:szCs w:val="24"/>
        </w:rPr>
        <w:t xml:space="preserve">CUARTA.- </w:t>
      </w:r>
      <w:r w:rsidR="004B6208" w:rsidRPr="004B6208">
        <w:rPr>
          <w:rFonts w:ascii="Arial" w:hAnsi="Arial" w:cs="Arial"/>
        </w:rPr>
        <w:t>Por lo anterior, la presente iniciativa por la que se modifican diversos artículos del Reglamento de la Ley de Gobierno del Poder Legislativo del Estado de Yucatán, presentada por los diputados integrantes de la Junta de Gobierno y Coordinación Política de la Sexagésima Segunda Legislatura del H. Congreso del Estado de Yucatán, es de gran relevancia toda vez que, el panorama social y político actual, requiere reforzar la normatividad interna del Poder Legislativo del Estado, para establecer plazos para el desempeño  de las funciones constitucionales, en específico, dar certeza a los términos para notificar el orden del día, las actas de las sesiones, los trámites de los dictámenes, incluyendo la  discusión.</w:t>
      </w:r>
    </w:p>
    <w:p w:rsidR="004B6208" w:rsidRPr="004B6208" w:rsidRDefault="004B6208" w:rsidP="004B6208">
      <w:pPr>
        <w:pStyle w:val="Textoindependiente"/>
        <w:spacing w:line="343" w:lineRule="auto"/>
        <w:ind w:left="-709" w:right="473" w:firstLine="284"/>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Esta comisión dictaminadora después de hacer un análisis minucioso y de escuchar diversas opiniones de sus integrantes, llegamos a la conclusión de que es necesario adecuar la normatividad actual del Poder Legislativo, y con ello, abrir una nueva etapa dentro del derecho parlamentario yucateco, lo cual será en beneficio de la ciudadanía, ya que refuerza las relaciones al seno de este Congreso, pues como representantes populares estamos obligados a ser los primeros en generar instrumentos jurídicos garantes de la eficacia y eficiencia en las funciones legislativas y por consiguiente, del correcto funcionamiento de las instituciones.</w:t>
      </w:r>
    </w:p>
    <w:p w:rsidR="004B6208" w:rsidRPr="004B6208" w:rsidRDefault="004B6208" w:rsidP="004B6208">
      <w:pPr>
        <w:pStyle w:val="Textoindependiente"/>
        <w:spacing w:line="360" w:lineRule="auto"/>
        <w:ind w:left="-709"/>
        <w:jc w:val="both"/>
        <w:rPr>
          <w:rFonts w:ascii="Arial" w:hAnsi="Arial" w:cs="Arial"/>
          <w:highlight w:val="green"/>
        </w:rPr>
      </w:pPr>
    </w:p>
    <w:p w:rsidR="004B6208" w:rsidRPr="004B6208" w:rsidRDefault="004B6208" w:rsidP="004B6208">
      <w:pPr>
        <w:pStyle w:val="Textoindependiente"/>
        <w:spacing w:line="360" w:lineRule="auto"/>
        <w:ind w:left="-709" w:firstLine="568"/>
        <w:jc w:val="both"/>
        <w:rPr>
          <w:rFonts w:ascii="Arial" w:hAnsi="Arial" w:cs="Arial"/>
          <w:highlight w:val="green"/>
        </w:rPr>
      </w:pPr>
      <w:r w:rsidRPr="004B6208">
        <w:rPr>
          <w:rFonts w:ascii="Arial" w:hAnsi="Arial" w:cs="Arial"/>
        </w:rPr>
        <w:t>Específicamente, el presente dictamen tiene como objetivo reformar los</w:t>
      </w:r>
      <w:r w:rsidRPr="004B6208">
        <w:rPr>
          <w:rFonts w:ascii="Arial" w:hAnsi="Arial" w:cs="Arial"/>
          <w:szCs w:val="24"/>
        </w:rPr>
        <w:t xml:space="preserve"> artículos 54, 65, 68, 83, 85,126; y adicionar el artículo 81 bis, del Reglamento de la Ley de Gobierno del Poder Legislativo del Estado de Yucatán.</w:t>
      </w:r>
    </w:p>
    <w:p w:rsidR="004B6208" w:rsidRPr="004B6208" w:rsidRDefault="004B6208" w:rsidP="004B6208">
      <w:pPr>
        <w:pStyle w:val="Textoindependiente"/>
        <w:spacing w:line="343" w:lineRule="auto"/>
        <w:ind w:left="-709" w:right="772"/>
        <w:jc w:val="both"/>
        <w:rPr>
          <w:rFonts w:ascii="Arial" w:hAnsi="Arial" w:cs="Arial"/>
          <w:highlight w:val="green"/>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La reforma al artículo 54 del Reglamento de la Ley de Gobierno del Poder Legislativo del Estado de Yucatán, se realiza para modificar específicamente el tercer párrafo, con la finalidad de que el Orden del Día, en el cual se enlistan los asuntos a tratar en la sesión del Pleno del Congreso, sea enviado a los legisladores, vía electrónica  e incluida en la Gaceta Parlamentaria, en un plazo de 24 horas previas a la celebración de la sesión, pues con ello se prevé un tiempo más amplio de la actual redacción del citado artículo, el cual solo expresa que dicha orden del día, deberá ser enviado antes de las 22:00 horas del día anterior. </w:t>
      </w:r>
    </w:p>
    <w:p w:rsidR="004B6208" w:rsidRPr="004B6208" w:rsidRDefault="004B6208" w:rsidP="004B6208">
      <w:pPr>
        <w:pStyle w:val="Textoindependiente"/>
        <w:spacing w:line="360" w:lineRule="auto"/>
        <w:ind w:left="-709" w:firstLine="568"/>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Asimismo, se adecúa la redacción de las presentes reformas, en términos del lenguaje inclusivo de género, en específico, del desdoblamiento de los pares femenino y masculino.</w:t>
      </w:r>
    </w:p>
    <w:p w:rsidR="004B6208" w:rsidRPr="004B6208" w:rsidRDefault="004B6208" w:rsidP="004B6208">
      <w:pPr>
        <w:pStyle w:val="Textoindependiente"/>
        <w:spacing w:line="360" w:lineRule="auto"/>
        <w:ind w:left="-709" w:firstLine="568"/>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En ese mismo sentido, se realiza la reforma al artículo 65, para que las Actas de las Sesiones del Pleno sean enviadas a las diputadas y diputados, e incluida en la Gaceta Parlamentaria, con 24 horas de anticipación, pues actualmente no se establece plazo; y es necesaria dicha modificación para que se esté en aptitud de realizar observaciones y, si fuera necesario, proceder a su modificación previo trámite en la sesión plenaria.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En cuanto a la adición del artículo 68 se contempla que el autor de una iniciativa pueda solicitar al Presidente de la Mesa Directiva, la suscripción de ésta por parte de algún otro legislador; toda vez que, dentro de las sesiones plenarias de esta legislatura, en diversas ocasiones, las y los diputados se han adherido a los argumentos y consideraciones expresadas en iniciativas, sin que el reglamento contemple alguna regulación al respecto, esto es, existiendo una laguna legal en el tema.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Es así, que el legislador que desee adherirse a una iniciativa podrá hacerlo previa solicitud que realice a su autor, y de conformidad con el trámite ordenado por el Presidente que será signar al margen y al calce dicho documento para que su constancia.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Ahora bien, se adiciona un artículo 81 Bis con la finalidad de facultar al Presidente de la Mesa Directiva para ordenar la reposición del trámite dictado con el objetivo de dar certeza y seguridad al desahogo de un trámite en específico, cabe resaltar que la reposición será sin ulterior trámite.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Se modifica el artículo 83, el cual hace referencia a los dictámenes, estableciéndose que para ser tramitados ante el Pleno éstos deberán ser presentados ante la Secretaría de la Mesa Directiva o a la Secretaría General, cuando menos </w:t>
      </w:r>
      <w:r w:rsidR="00796989">
        <w:rPr>
          <w:rFonts w:ascii="Arial" w:hAnsi="Arial" w:cs="Arial"/>
        </w:rPr>
        <w:t>48</w:t>
      </w:r>
      <w:r w:rsidRPr="004B6208">
        <w:rPr>
          <w:rFonts w:ascii="Arial" w:hAnsi="Arial" w:cs="Arial"/>
        </w:rPr>
        <w:t xml:space="preserve"> horas anteriores a la celebración de la sesión, con la finalidad de tener un término considerable para su revisión.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Asimismo, se fortalece lo contemplado en el artículo 85, pues se establece que los dictámenes que contengan proyecto de Ley o Decreto, no podrán discutirse en Pleno sin que previamente se hayan distribuido a los diputados, a más tardar 48 horas anteriores a la sesión en que la discusión vaya a celebrarse, cambiándose el término, pues actualmente se contempla como máximo al día anterior a la sesión de Pleno, y con ello, se otorga mayor tiempo para su análisis. </w:t>
      </w:r>
    </w:p>
    <w:p w:rsidR="004B6208" w:rsidRPr="004B6208" w:rsidRDefault="004B6208" w:rsidP="004B6208">
      <w:pPr>
        <w:pStyle w:val="Textoindependiente"/>
        <w:spacing w:line="360" w:lineRule="auto"/>
        <w:ind w:left="-709"/>
        <w:jc w:val="both"/>
        <w:rPr>
          <w:rFonts w:ascii="Arial" w:hAnsi="Arial" w:cs="Arial"/>
        </w:rPr>
      </w:pPr>
    </w:p>
    <w:p w:rsidR="004B6208" w:rsidRPr="004B6208" w:rsidRDefault="004B6208" w:rsidP="004B6208">
      <w:pPr>
        <w:pStyle w:val="Textoindependiente"/>
        <w:spacing w:line="360" w:lineRule="auto"/>
        <w:ind w:left="-709" w:firstLine="568"/>
        <w:jc w:val="both"/>
        <w:rPr>
          <w:rFonts w:ascii="Arial" w:hAnsi="Arial" w:cs="Arial"/>
        </w:rPr>
      </w:pPr>
      <w:r w:rsidRPr="004B6208">
        <w:rPr>
          <w:rFonts w:ascii="Arial" w:hAnsi="Arial" w:cs="Arial"/>
        </w:rPr>
        <w:t xml:space="preserve">Por lo que respecta al artículo 126, se reforma su contenido, para establecer que los recesos ordenados por el Presidente de las comisiones permanentes deberán señalar lugar, día y hora para su reanudación, pues dentro del reglamento no se contempla dicho trámite. </w:t>
      </w:r>
    </w:p>
    <w:p w:rsidR="00BC23E1" w:rsidRDefault="00BC23E1" w:rsidP="004B6208">
      <w:pPr>
        <w:autoSpaceDN w:val="0"/>
        <w:adjustRightInd w:val="0"/>
        <w:spacing w:line="360" w:lineRule="auto"/>
        <w:ind w:left="-709" w:firstLine="709"/>
        <w:jc w:val="both"/>
        <w:rPr>
          <w:rFonts w:ascii="Arial" w:hAnsi="Arial" w:cs="Arial"/>
          <w:sz w:val="24"/>
          <w:szCs w:val="24"/>
        </w:rPr>
      </w:pPr>
    </w:p>
    <w:p w:rsidR="00744892" w:rsidRPr="00744892" w:rsidRDefault="00637D03" w:rsidP="00AB2ED4">
      <w:pPr>
        <w:spacing w:line="360" w:lineRule="auto"/>
        <w:ind w:left="-709" w:firstLine="708"/>
        <w:jc w:val="both"/>
        <w:rPr>
          <w:rFonts w:ascii="Arial" w:hAnsi="Arial" w:cs="Arial"/>
          <w:sz w:val="24"/>
          <w:szCs w:val="24"/>
        </w:rPr>
      </w:pPr>
      <w:r>
        <w:rPr>
          <w:rFonts w:ascii="Arial" w:hAnsi="Arial" w:cs="Arial"/>
          <w:b/>
          <w:sz w:val="24"/>
          <w:szCs w:val="24"/>
          <w:lang w:val="es-ES"/>
        </w:rPr>
        <w:t>QUINTA.-</w:t>
      </w:r>
      <w:r w:rsidR="00FF37B0" w:rsidRPr="00744892">
        <w:rPr>
          <w:rFonts w:ascii="Arial" w:hAnsi="Arial" w:cs="Arial"/>
          <w:sz w:val="24"/>
          <w:szCs w:val="24"/>
          <w:lang w:val="es-ES"/>
        </w:rPr>
        <w:t xml:space="preserve"> </w:t>
      </w:r>
      <w:r w:rsidR="004B6208">
        <w:rPr>
          <w:rFonts w:ascii="Arial" w:hAnsi="Arial" w:cs="Arial"/>
          <w:sz w:val="24"/>
          <w:szCs w:val="24"/>
          <w:lang w:val="es-ES"/>
        </w:rPr>
        <w:t>L</w:t>
      </w:r>
      <w:r w:rsidR="00744892">
        <w:rPr>
          <w:rFonts w:ascii="Arial" w:eastAsia="Calibri" w:hAnsi="Arial" w:cs="Arial"/>
          <w:sz w:val="24"/>
          <w:szCs w:val="24"/>
          <w:lang w:eastAsia="en-US"/>
        </w:rPr>
        <w:t>a</w:t>
      </w:r>
      <w:r w:rsidR="00744892" w:rsidRPr="00744892">
        <w:rPr>
          <w:rFonts w:ascii="Arial" w:eastAsia="Calibri" w:hAnsi="Arial" w:cs="Arial"/>
          <w:sz w:val="24"/>
          <w:szCs w:val="24"/>
          <w:lang w:eastAsia="en-US"/>
        </w:rPr>
        <w:t xml:space="preserve"> iniciativa presentada </w:t>
      </w:r>
      <w:r w:rsidR="00744892">
        <w:rPr>
          <w:rFonts w:ascii="Arial" w:eastAsia="Calibri" w:hAnsi="Arial" w:cs="Arial"/>
          <w:sz w:val="24"/>
          <w:szCs w:val="24"/>
          <w:lang w:eastAsia="en-US"/>
        </w:rPr>
        <w:t xml:space="preserve">por las y los diputados integrantes de la Junta de Gobierno y Coordinación Política </w:t>
      </w:r>
      <w:r w:rsidR="00744892" w:rsidRPr="00744892">
        <w:rPr>
          <w:rFonts w:ascii="Arial" w:hAnsi="Arial" w:cs="Arial"/>
          <w:sz w:val="24"/>
          <w:szCs w:val="24"/>
        </w:rPr>
        <w:t xml:space="preserve">de esta LXII Legislatura, que </w:t>
      </w:r>
      <w:r w:rsidR="00744892">
        <w:rPr>
          <w:rFonts w:ascii="Arial" w:hAnsi="Arial" w:cs="Arial"/>
          <w:sz w:val="24"/>
          <w:szCs w:val="24"/>
        </w:rPr>
        <w:t xml:space="preserve">modifican diversos artículos </w:t>
      </w:r>
      <w:r w:rsidR="00744892" w:rsidRPr="00744892">
        <w:rPr>
          <w:rFonts w:ascii="Arial" w:hAnsi="Arial" w:cs="Arial"/>
          <w:sz w:val="24"/>
          <w:szCs w:val="24"/>
        </w:rPr>
        <w:t xml:space="preserve">del Reglamento </w:t>
      </w:r>
      <w:r w:rsidR="00744892">
        <w:rPr>
          <w:rFonts w:ascii="Arial" w:hAnsi="Arial" w:cs="Arial"/>
          <w:sz w:val="24"/>
          <w:szCs w:val="24"/>
        </w:rPr>
        <w:t xml:space="preserve">de la Ley de Gobierno </w:t>
      </w:r>
      <w:r w:rsidR="00744892" w:rsidRPr="00744892">
        <w:rPr>
          <w:rFonts w:ascii="Arial" w:hAnsi="Arial" w:cs="Arial"/>
          <w:sz w:val="24"/>
          <w:szCs w:val="24"/>
        </w:rPr>
        <w:t xml:space="preserve">del Poder Legislativo del estado de Yucatán es de gran </w:t>
      </w:r>
      <w:r w:rsidR="00647B99">
        <w:rPr>
          <w:rFonts w:ascii="Arial" w:hAnsi="Arial" w:cs="Arial"/>
          <w:sz w:val="24"/>
          <w:szCs w:val="24"/>
        </w:rPr>
        <w:t xml:space="preserve">significado </w:t>
      </w:r>
      <w:r w:rsidR="00744892" w:rsidRPr="00744892">
        <w:rPr>
          <w:rFonts w:ascii="Arial" w:hAnsi="Arial" w:cs="Arial"/>
          <w:sz w:val="24"/>
          <w:szCs w:val="24"/>
        </w:rPr>
        <w:t xml:space="preserve">para </w:t>
      </w:r>
      <w:r w:rsidR="00647B99">
        <w:rPr>
          <w:rFonts w:ascii="Arial" w:hAnsi="Arial" w:cs="Arial"/>
          <w:sz w:val="24"/>
          <w:szCs w:val="24"/>
        </w:rPr>
        <w:t>el quehacer legislativo de este Honorable Congreso del Estado.</w:t>
      </w:r>
    </w:p>
    <w:p w:rsidR="00744892" w:rsidRDefault="00744892" w:rsidP="00AB2ED4">
      <w:pPr>
        <w:autoSpaceDN w:val="0"/>
        <w:adjustRightInd w:val="0"/>
        <w:spacing w:line="360" w:lineRule="auto"/>
        <w:ind w:left="-709" w:firstLine="709"/>
        <w:jc w:val="both"/>
        <w:rPr>
          <w:rFonts w:ascii="Arial" w:hAnsi="Arial" w:cs="Arial"/>
          <w:sz w:val="24"/>
          <w:lang w:val="es-ES"/>
        </w:rPr>
      </w:pPr>
    </w:p>
    <w:p w:rsidR="00225788" w:rsidRPr="007E6434" w:rsidRDefault="00A83F8F" w:rsidP="00AB2ED4">
      <w:pPr>
        <w:spacing w:line="360" w:lineRule="auto"/>
        <w:ind w:left="-709" w:firstLine="709"/>
        <w:jc w:val="both"/>
        <w:rPr>
          <w:rFonts w:ascii="Arial" w:hAnsi="Arial" w:cs="Arial"/>
          <w:sz w:val="24"/>
          <w:szCs w:val="24"/>
        </w:rPr>
      </w:pPr>
      <w:r w:rsidRPr="007E6434">
        <w:rPr>
          <w:rFonts w:ascii="Arial" w:hAnsi="Arial" w:cs="Arial"/>
          <w:sz w:val="24"/>
          <w:szCs w:val="24"/>
        </w:rPr>
        <w:t>Por todo lo expuesto y fundado</w:t>
      </w:r>
      <w:r w:rsidR="00BF1FCE" w:rsidRPr="007E6434">
        <w:rPr>
          <w:rFonts w:ascii="Arial" w:hAnsi="Arial" w:cs="Arial"/>
          <w:sz w:val="24"/>
          <w:szCs w:val="24"/>
        </w:rPr>
        <w:t xml:space="preserve">, los integrantes de </w:t>
      </w:r>
      <w:r w:rsidR="00BF1FCE" w:rsidRPr="009A2B32">
        <w:rPr>
          <w:rFonts w:ascii="Arial" w:hAnsi="Arial" w:cs="Arial"/>
          <w:sz w:val="24"/>
          <w:szCs w:val="24"/>
        </w:rPr>
        <w:t>la</w:t>
      </w:r>
      <w:r w:rsidR="00BF1FCE" w:rsidRPr="007E6434">
        <w:rPr>
          <w:rFonts w:ascii="Arial" w:hAnsi="Arial" w:cs="Arial"/>
          <w:sz w:val="24"/>
          <w:szCs w:val="24"/>
        </w:rPr>
        <w:t xml:space="preserve"> Comisión</w:t>
      </w:r>
      <w:r w:rsidRPr="007E6434">
        <w:rPr>
          <w:rFonts w:ascii="Arial" w:hAnsi="Arial" w:cs="Arial"/>
          <w:sz w:val="24"/>
          <w:szCs w:val="24"/>
        </w:rPr>
        <w:t xml:space="preserve"> Permanente de Puntos</w:t>
      </w:r>
      <w:r w:rsidR="00BF1FCE" w:rsidRPr="007E6434">
        <w:rPr>
          <w:rFonts w:ascii="Arial" w:hAnsi="Arial" w:cs="Arial"/>
          <w:sz w:val="24"/>
          <w:szCs w:val="24"/>
        </w:rPr>
        <w:t xml:space="preserve"> Constitucionales y Gobernación; </w:t>
      </w:r>
      <w:r w:rsidRPr="007E6434">
        <w:rPr>
          <w:rFonts w:ascii="Arial" w:hAnsi="Arial" w:cs="Arial"/>
          <w:sz w:val="24"/>
          <w:szCs w:val="24"/>
        </w:rPr>
        <w:t xml:space="preserve">con fundamento en los Artículos 30, fracción V de la Constitución Política, </w:t>
      </w:r>
      <w:r w:rsidR="003840AD">
        <w:rPr>
          <w:rFonts w:ascii="Arial" w:hAnsi="Arial" w:cs="Arial"/>
          <w:sz w:val="24"/>
          <w:szCs w:val="24"/>
        </w:rPr>
        <w:t>43 fracción</w:t>
      </w:r>
      <w:r w:rsidR="00BF1FCE" w:rsidRPr="007E6434">
        <w:rPr>
          <w:rFonts w:ascii="Arial" w:hAnsi="Arial" w:cs="Arial"/>
          <w:sz w:val="24"/>
          <w:szCs w:val="24"/>
        </w:rPr>
        <w:t xml:space="preserve"> I inciso </w:t>
      </w:r>
      <w:r w:rsidR="00F50F76">
        <w:rPr>
          <w:rFonts w:ascii="Arial" w:hAnsi="Arial" w:cs="Arial"/>
          <w:sz w:val="24"/>
          <w:szCs w:val="24"/>
        </w:rPr>
        <w:t>i</w:t>
      </w:r>
      <w:r w:rsidR="00BF1FCE" w:rsidRPr="007E6434">
        <w:rPr>
          <w:rFonts w:ascii="Arial" w:hAnsi="Arial" w:cs="Arial"/>
          <w:sz w:val="24"/>
          <w:szCs w:val="24"/>
        </w:rPr>
        <w:t xml:space="preserve">); de la Ley de Gobierno del Poder Legislativo </w:t>
      </w:r>
      <w:r w:rsidRPr="007E6434">
        <w:rPr>
          <w:rFonts w:ascii="Arial" w:hAnsi="Arial" w:cs="Arial"/>
          <w:sz w:val="24"/>
          <w:szCs w:val="24"/>
        </w:rPr>
        <w:t>y 71 fracción II del</w:t>
      </w:r>
      <w:r w:rsidR="00E632BC" w:rsidRPr="007E6434">
        <w:rPr>
          <w:rFonts w:ascii="Arial" w:hAnsi="Arial" w:cs="Arial"/>
          <w:sz w:val="24"/>
          <w:szCs w:val="24"/>
        </w:rPr>
        <w:t xml:space="preserve"> propio</w:t>
      </w:r>
      <w:r w:rsidRPr="007E6434">
        <w:rPr>
          <w:rFonts w:ascii="Arial" w:hAnsi="Arial" w:cs="Arial"/>
          <w:b/>
          <w:sz w:val="24"/>
          <w:szCs w:val="24"/>
        </w:rPr>
        <w:t xml:space="preserve"> </w:t>
      </w:r>
      <w:r w:rsidRPr="007E6434">
        <w:rPr>
          <w:rFonts w:ascii="Arial" w:hAnsi="Arial" w:cs="Arial"/>
          <w:sz w:val="24"/>
          <w:szCs w:val="24"/>
        </w:rPr>
        <w:t>Reglamento de</w:t>
      </w:r>
      <w:r w:rsidR="00105553">
        <w:rPr>
          <w:rFonts w:ascii="Arial" w:hAnsi="Arial" w:cs="Arial"/>
          <w:sz w:val="24"/>
          <w:szCs w:val="24"/>
        </w:rPr>
        <w:t xml:space="preserve"> la Ley de </w:t>
      </w:r>
      <w:r w:rsidRPr="007E6434">
        <w:rPr>
          <w:rFonts w:ascii="Arial" w:hAnsi="Arial" w:cs="Arial"/>
          <w:sz w:val="24"/>
          <w:szCs w:val="24"/>
        </w:rPr>
        <w:t>Gobierno del Poder Legislativo</w:t>
      </w:r>
      <w:r w:rsidRPr="00105553">
        <w:rPr>
          <w:rFonts w:ascii="Arial" w:hAnsi="Arial" w:cs="Arial"/>
          <w:sz w:val="24"/>
          <w:szCs w:val="24"/>
        </w:rPr>
        <w:t xml:space="preserve">, </w:t>
      </w:r>
      <w:r w:rsidR="00E632BC" w:rsidRPr="007E6434">
        <w:rPr>
          <w:rFonts w:ascii="Arial" w:hAnsi="Arial" w:cs="Arial"/>
          <w:sz w:val="24"/>
          <w:szCs w:val="24"/>
        </w:rPr>
        <w:t xml:space="preserve">todos del Estado de Yucatán </w:t>
      </w:r>
      <w:r w:rsidRPr="007E6434">
        <w:rPr>
          <w:rFonts w:ascii="Arial" w:hAnsi="Arial" w:cs="Arial"/>
          <w:sz w:val="24"/>
          <w:szCs w:val="24"/>
        </w:rPr>
        <w:t>sometemos a consideración del Pleno del H. Congreso del Estado de Yucatán, el siguiente proyecto de:</w:t>
      </w:r>
    </w:p>
    <w:p w:rsidR="00CB7E5F" w:rsidRDefault="00155280" w:rsidP="00386224">
      <w:pPr>
        <w:pStyle w:val="Sangra2detindependiente"/>
        <w:spacing w:after="0" w:line="360" w:lineRule="auto"/>
        <w:ind w:left="-680"/>
        <w:jc w:val="center"/>
        <w:rPr>
          <w:rFonts w:cs="Arial"/>
          <w:szCs w:val="24"/>
        </w:rPr>
      </w:pPr>
      <w:r w:rsidRPr="007E6434">
        <w:rPr>
          <w:rFonts w:cs="Arial"/>
          <w:szCs w:val="24"/>
        </w:rPr>
        <w:br w:type="page"/>
      </w:r>
    </w:p>
    <w:p w:rsidR="00037514" w:rsidRDefault="00037514" w:rsidP="00386224">
      <w:pPr>
        <w:pStyle w:val="Sangra2detindependiente"/>
        <w:spacing w:after="0" w:line="360" w:lineRule="auto"/>
        <w:ind w:left="-680"/>
        <w:jc w:val="center"/>
        <w:rPr>
          <w:rFonts w:cs="Arial"/>
          <w:b/>
          <w:szCs w:val="24"/>
        </w:rPr>
      </w:pPr>
      <w:r w:rsidRPr="009B5FA9">
        <w:rPr>
          <w:rFonts w:cs="Arial"/>
          <w:b/>
          <w:szCs w:val="24"/>
        </w:rPr>
        <w:t>DECRETO</w:t>
      </w:r>
    </w:p>
    <w:p w:rsidR="004B6208" w:rsidRPr="004B6208" w:rsidRDefault="004B6208" w:rsidP="004B6208">
      <w:pPr>
        <w:spacing w:line="360" w:lineRule="auto"/>
        <w:ind w:left="-709"/>
        <w:jc w:val="center"/>
        <w:rPr>
          <w:rFonts w:ascii="Arial" w:eastAsiaTheme="minorHAnsi" w:hAnsi="Arial" w:cs="Arial"/>
          <w:sz w:val="24"/>
          <w:szCs w:val="24"/>
          <w:lang w:val="es-MX" w:eastAsia="en-US"/>
        </w:rPr>
      </w:pPr>
      <w:r w:rsidRPr="004B6208">
        <w:rPr>
          <w:rFonts w:ascii="Arial" w:hAnsi="Arial" w:cs="Arial"/>
          <w:b/>
          <w:sz w:val="24"/>
          <w:szCs w:val="24"/>
        </w:rPr>
        <w:t xml:space="preserve">Por el que se </w:t>
      </w:r>
      <w:r w:rsidR="00796989">
        <w:rPr>
          <w:rFonts w:ascii="Arial" w:hAnsi="Arial" w:cs="Arial"/>
          <w:b/>
          <w:sz w:val="24"/>
          <w:szCs w:val="24"/>
        </w:rPr>
        <w:t xml:space="preserve">reforman y </w:t>
      </w:r>
      <w:r w:rsidRPr="004B6208">
        <w:rPr>
          <w:rFonts w:ascii="Arial" w:hAnsi="Arial" w:cs="Arial"/>
          <w:b/>
          <w:sz w:val="24"/>
          <w:szCs w:val="24"/>
        </w:rPr>
        <w:t>adicionan diversos artículos del Reglamento de la Ley de Gobierno del Poder Legislativo del Estado de Yucatán.</w:t>
      </w:r>
    </w:p>
    <w:p w:rsidR="004B6208" w:rsidRPr="004B6208" w:rsidRDefault="004B6208" w:rsidP="00CF7E17">
      <w:pPr>
        <w:pStyle w:val="Sangra2detindependiente"/>
        <w:spacing w:after="0" w:line="240" w:lineRule="auto"/>
        <w:ind w:left="-680"/>
        <w:jc w:val="center"/>
        <w:rPr>
          <w:rFonts w:cs="Arial"/>
          <w:szCs w:val="24"/>
        </w:rPr>
      </w:pPr>
    </w:p>
    <w:p w:rsidR="00C70881" w:rsidRPr="009B5FA9" w:rsidRDefault="00CB7E5F" w:rsidP="005A3274">
      <w:pPr>
        <w:spacing w:line="360" w:lineRule="auto"/>
        <w:ind w:left="-680"/>
        <w:jc w:val="both"/>
        <w:rPr>
          <w:rFonts w:ascii="Arial" w:hAnsi="Arial" w:cs="Arial"/>
          <w:sz w:val="24"/>
          <w:szCs w:val="24"/>
        </w:rPr>
      </w:pPr>
      <w:r w:rsidRPr="009B5FA9">
        <w:rPr>
          <w:rFonts w:ascii="Arial" w:hAnsi="Arial" w:cs="Arial"/>
          <w:b/>
          <w:sz w:val="24"/>
          <w:szCs w:val="24"/>
        </w:rPr>
        <w:t>ARTÍCULO ÚNICO</w:t>
      </w:r>
      <w:r w:rsidR="00C70881" w:rsidRPr="009B5FA9">
        <w:rPr>
          <w:rFonts w:ascii="Arial" w:hAnsi="Arial" w:cs="Arial"/>
          <w:b/>
          <w:sz w:val="24"/>
          <w:szCs w:val="24"/>
        </w:rPr>
        <w:t>.</w:t>
      </w:r>
      <w:r>
        <w:rPr>
          <w:rFonts w:ascii="Arial" w:hAnsi="Arial" w:cs="Arial"/>
          <w:b/>
          <w:sz w:val="24"/>
          <w:szCs w:val="24"/>
        </w:rPr>
        <w:t>-</w:t>
      </w:r>
      <w:r w:rsidR="00C70881" w:rsidRPr="009B5FA9">
        <w:rPr>
          <w:rFonts w:ascii="Arial" w:hAnsi="Arial" w:cs="Arial"/>
          <w:sz w:val="24"/>
          <w:szCs w:val="24"/>
        </w:rPr>
        <w:t xml:space="preserve"> </w:t>
      </w:r>
      <w:r w:rsidR="005A3274" w:rsidRPr="009B5FA9">
        <w:rPr>
          <w:rFonts w:ascii="Arial" w:hAnsi="Arial" w:cs="Arial"/>
          <w:bCs/>
          <w:sz w:val="24"/>
          <w:szCs w:val="24"/>
        </w:rPr>
        <w:t>Se reforma</w:t>
      </w:r>
      <w:r w:rsidR="00C862BB">
        <w:rPr>
          <w:rFonts w:ascii="Arial" w:hAnsi="Arial" w:cs="Arial"/>
          <w:bCs/>
          <w:sz w:val="24"/>
          <w:szCs w:val="24"/>
        </w:rPr>
        <w:t>n,</w:t>
      </w:r>
      <w:r w:rsidR="005A3274" w:rsidRPr="009B5FA9">
        <w:rPr>
          <w:rFonts w:ascii="Arial" w:hAnsi="Arial" w:cs="Arial"/>
          <w:bCs/>
          <w:sz w:val="24"/>
          <w:szCs w:val="24"/>
        </w:rPr>
        <w:t xml:space="preserve"> </w:t>
      </w:r>
      <w:bookmarkStart w:id="1" w:name="_Hlk57671501"/>
      <w:r w:rsidR="005A3274" w:rsidRPr="009B5FA9">
        <w:rPr>
          <w:rFonts w:ascii="Arial" w:hAnsi="Arial" w:cs="Arial"/>
          <w:bCs/>
          <w:sz w:val="24"/>
          <w:szCs w:val="24"/>
        </w:rPr>
        <w:t xml:space="preserve">el </w:t>
      </w:r>
      <w:r w:rsidR="005A3274">
        <w:rPr>
          <w:rFonts w:ascii="Arial" w:hAnsi="Arial" w:cs="Arial"/>
          <w:bCs/>
          <w:sz w:val="24"/>
          <w:szCs w:val="24"/>
        </w:rPr>
        <w:t>tercer párrafo del artículo 54; segundo párrafo del artículo 65; se adiciona</w:t>
      </w:r>
      <w:r w:rsidR="00D3157D">
        <w:rPr>
          <w:rFonts w:ascii="Arial" w:hAnsi="Arial" w:cs="Arial"/>
          <w:bCs/>
          <w:sz w:val="24"/>
          <w:szCs w:val="24"/>
        </w:rPr>
        <w:t>n,</w:t>
      </w:r>
      <w:r w:rsidR="005A3274">
        <w:rPr>
          <w:rFonts w:ascii="Arial" w:hAnsi="Arial" w:cs="Arial"/>
          <w:bCs/>
          <w:sz w:val="24"/>
          <w:szCs w:val="24"/>
        </w:rPr>
        <w:t xml:space="preserve"> un segundo párrafo al artículo 68 recorriéndose los actuales párrafos; </w:t>
      </w:r>
      <w:r w:rsidR="00D3157D">
        <w:rPr>
          <w:rFonts w:ascii="Arial" w:hAnsi="Arial" w:cs="Arial"/>
          <w:bCs/>
          <w:sz w:val="24"/>
          <w:szCs w:val="24"/>
        </w:rPr>
        <w:t xml:space="preserve">el </w:t>
      </w:r>
      <w:r w:rsidR="005A3274">
        <w:rPr>
          <w:rFonts w:ascii="Arial" w:hAnsi="Arial" w:cs="Arial"/>
          <w:bCs/>
          <w:sz w:val="24"/>
          <w:szCs w:val="24"/>
        </w:rPr>
        <w:t xml:space="preserve">artículo 81 bis; </w:t>
      </w:r>
      <w:r w:rsidR="00D3157D">
        <w:rPr>
          <w:rFonts w:ascii="Arial" w:hAnsi="Arial" w:cs="Arial"/>
          <w:bCs/>
          <w:sz w:val="24"/>
          <w:szCs w:val="24"/>
        </w:rPr>
        <w:t xml:space="preserve">un </w:t>
      </w:r>
      <w:r w:rsidR="005A3274">
        <w:rPr>
          <w:rFonts w:ascii="Arial" w:hAnsi="Arial" w:cs="Arial"/>
          <w:bCs/>
          <w:sz w:val="24"/>
          <w:szCs w:val="24"/>
        </w:rPr>
        <w:t xml:space="preserve">segundo párrafo </w:t>
      </w:r>
      <w:r w:rsidR="00D3157D">
        <w:rPr>
          <w:rFonts w:ascii="Arial" w:hAnsi="Arial" w:cs="Arial"/>
          <w:bCs/>
          <w:sz w:val="24"/>
          <w:szCs w:val="24"/>
        </w:rPr>
        <w:t>al</w:t>
      </w:r>
      <w:r w:rsidR="005A3274">
        <w:rPr>
          <w:rFonts w:ascii="Arial" w:hAnsi="Arial" w:cs="Arial"/>
          <w:bCs/>
          <w:sz w:val="24"/>
          <w:szCs w:val="24"/>
        </w:rPr>
        <w:t xml:space="preserve"> artículo 85 recorriéndose los actuales párrafos; se reforman los artículo</w:t>
      </w:r>
      <w:r w:rsidR="00D3157D">
        <w:rPr>
          <w:rFonts w:ascii="Arial" w:hAnsi="Arial" w:cs="Arial"/>
          <w:bCs/>
          <w:sz w:val="24"/>
          <w:szCs w:val="24"/>
        </w:rPr>
        <w:t>s</w:t>
      </w:r>
      <w:r w:rsidR="005A3274">
        <w:rPr>
          <w:rFonts w:ascii="Arial" w:hAnsi="Arial" w:cs="Arial"/>
          <w:bCs/>
          <w:sz w:val="24"/>
          <w:szCs w:val="24"/>
        </w:rPr>
        <w:t xml:space="preserve"> </w:t>
      </w:r>
      <w:r w:rsidR="005A3274" w:rsidRPr="00956AF6">
        <w:rPr>
          <w:rFonts w:ascii="Arial" w:hAnsi="Arial" w:cs="Arial"/>
          <w:bCs/>
          <w:sz w:val="24"/>
          <w:szCs w:val="24"/>
        </w:rPr>
        <w:t>83;</w:t>
      </w:r>
      <w:r w:rsidR="005A3274">
        <w:rPr>
          <w:rFonts w:ascii="Arial" w:hAnsi="Arial" w:cs="Arial"/>
          <w:bCs/>
          <w:sz w:val="24"/>
          <w:szCs w:val="24"/>
        </w:rPr>
        <w:t xml:space="preserve"> 85 y 126 todos </w:t>
      </w:r>
      <w:r w:rsidR="005A3274" w:rsidRPr="009B5FA9">
        <w:rPr>
          <w:rFonts w:ascii="Arial" w:hAnsi="Arial" w:cs="Arial"/>
          <w:bCs/>
          <w:sz w:val="24"/>
          <w:szCs w:val="24"/>
        </w:rPr>
        <w:t xml:space="preserve">del Reglamento </w:t>
      </w:r>
      <w:bookmarkEnd w:id="1"/>
      <w:r w:rsidR="005A3274" w:rsidRPr="009B5FA9">
        <w:rPr>
          <w:rFonts w:ascii="Arial" w:hAnsi="Arial" w:cs="Arial"/>
          <w:bCs/>
          <w:sz w:val="24"/>
          <w:szCs w:val="24"/>
        </w:rPr>
        <w:t>de la Ley de Gobierno del Poder Legislativo del Estado de Yucatán, para quedar como sigue</w:t>
      </w:r>
      <w:r w:rsidR="005A3274" w:rsidRPr="009B5FA9">
        <w:rPr>
          <w:rFonts w:ascii="Arial" w:hAnsi="Arial" w:cs="Arial"/>
          <w:sz w:val="24"/>
          <w:szCs w:val="24"/>
        </w:rPr>
        <w:t>:</w:t>
      </w:r>
    </w:p>
    <w:p w:rsidR="00C70881" w:rsidRPr="009B5FA9" w:rsidRDefault="00C70881" w:rsidP="00CF7E17">
      <w:pPr>
        <w:pStyle w:val="Sangra2detindependiente"/>
        <w:spacing w:after="0" w:line="240" w:lineRule="auto"/>
        <w:ind w:left="-680"/>
        <w:jc w:val="center"/>
        <w:rPr>
          <w:rFonts w:cs="Arial"/>
          <w:szCs w:val="24"/>
        </w:rPr>
      </w:pPr>
    </w:p>
    <w:p w:rsidR="000A65F0" w:rsidRPr="009B5FA9" w:rsidRDefault="000A65F0" w:rsidP="00386224">
      <w:pPr>
        <w:pStyle w:val="Default"/>
        <w:spacing w:line="360" w:lineRule="auto"/>
        <w:ind w:left="-680"/>
        <w:jc w:val="both"/>
        <w:rPr>
          <w:color w:val="auto"/>
        </w:rPr>
      </w:pPr>
      <w:r w:rsidRPr="009B5FA9">
        <w:rPr>
          <w:b/>
          <w:bCs/>
          <w:color w:val="auto"/>
        </w:rPr>
        <w:t xml:space="preserve">Artículo 54.-… </w:t>
      </w:r>
    </w:p>
    <w:p w:rsidR="000A65F0" w:rsidRPr="009B5FA9" w:rsidRDefault="000A65F0" w:rsidP="00386224">
      <w:pPr>
        <w:pStyle w:val="Default"/>
        <w:spacing w:line="360" w:lineRule="auto"/>
        <w:ind w:left="-680"/>
        <w:jc w:val="both"/>
        <w:rPr>
          <w:color w:val="auto"/>
        </w:rPr>
      </w:pPr>
    </w:p>
    <w:p w:rsidR="000A65F0" w:rsidRPr="009B5FA9" w:rsidRDefault="000A65F0" w:rsidP="00386224">
      <w:pPr>
        <w:pStyle w:val="Default"/>
        <w:spacing w:line="360" w:lineRule="auto"/>
        <w:ind w:left="-680"/>
        <w:jc w:val="both"/>
        <w:rPr>
          <w:color w:val="auto"/>
        </w:rPr>
      </w:pPr>
      <w:r w:rsidRPr="009B5FA9">
        <w:rPr>
          <w:color w:val="auto"/>
        </w:rPr>
        <w:t>…</w:t>
      </w:r>
    </w:p>
    <w:p w:rsidR="000A65F0" w:rsidRPr="004B6208" w:rsidRDefault="000A65F0" w:rsidP="004B6208">
      <w:pPr>
        <w:pStyle w:val="Default"/>
        <w:spacing w:line="360" w:lineRule="auto"/>
        <w:ind w:left="-680"/>
        <w:jc w:val="both"/>
        <w:rPr>
          <w:color w:val="auto"/>
        </w:rPr>
      </w:pPr>
    </w:p>
    <w:p w:rsidR="00796989" w:rsidRPr="009B5FA9" w:rsidRDefault="004B6208" w:rsidP="00796989">
      <w:pPr>
        <w:spacing w:line="360" w:lineRule="auto"/>
        <w:ind w:left="-680"/>
        <w:jc w:val="both"/>
        <w:rPr>
          <w:rFonts w:ascii="Arial" w:hAnsi="Arial" w:cs="Arial"/>
          <w:sz w:val="24"/>
          <w:szCs w:val="24"/>
        </w:rPr>
      </w:pPr>
      <w:r w:rsidRPr="004B6208">
        <w:rPr>
          <w:rFonts w:ascii="Arial" w:hAnsi="Arial" w:cs="Arial"/>
          <w:sz w:val="24"/>
          <w:szCs w:val="24"/>
        </w:rPr>
        <w:t xml:space="preserve">El Orden del día de las sesiones y los documentos que correspondan, se notificará vía electrónica a las y los diputados y se pondrán a disposición en la Gaceta Parlamentaria, cuando menos 24 horas antes de las sesiones del Pleno. Para el cumplimiento del referido plazo no se contarán días inhábiles. </w:t>
      </w:r>
      <w:r w:rsidR="00796989">
        <w:rPr>
          <w:rFonts w:ascii="Arial" w:hAnsi="Arial" w:cs="Arial"/>
          <w:sz w:val="24"/>
          <w:szCs w:val="24"/>
        </w:rPr>
        <w:t>Asimismo, el Orden del día, sólo podrá ser modificado por el Presidente o Presidenta de la Mesa Directiva antes del inicio de la sesión.</w:t>
      </w:r>
    </w:p>
    <w:p w:rsidR="004B6208" w:rsidRPr="004B6208" w:rsidRDefault="004B6208" w:rsidP="004B6208">
      <w:pPr>
        <w:spacing w:line="360" w:lineRule="auto"/>
        <w:ind w:left="-680"/>
        <w:jc w:val="both"/>
        <w:rPr>
          <w:rFonts w:ascii="Arial" w:hAnsi="Arial" w:cs="Arial"/>
          <w:sz w:val="24"/>
          <w:szCs w:val="24"/>
        </w:rPr>
      </w:pPr>
    </w:p>
    <w:p w:rsidR="000A65F0" w:rsidRPr="009B5FA9" w:rsidRDefault="000A65F0" w:rsidP="00386224">
      <w:pPr>
        <w:autoSpaceDE w:val="0"/>
        <w:autoSpaceDN w:val="0"/>
        <w:adjustRightInd w:val="0"/>
        <w:spacing w:line="360" w:lineRule="auto"/>
        <w:ind w:left="-680"/>
        <w:jc w:val="both"/>
        <w:rPr>
          <w:rFonts w:ascii="Arial" w:eastAsia="Calibri" w:hAnsi="Arial" w:cs="Arial"/>
          <w:sz w:val="24"/>
          <w:szCs w:val="24"/>
          <w:lang w:val="es-MX" w:eastAsia="en-US"/>
        </w:rPr>
      </w:pPr>
      <w:r w:rsidRPr="009B5FA9">
        <w:rPr>
          <w:rFonts w:ascii="Arial" w:eastAsia="Calibri" w:hAnsi="Arial" w:cs="Arial"/>
          <w:b/>
          <w:sz w:val="24"/>
          <w:szCs w:val="24"/>
          <w:lang w:val="es-MX" w:eastAsia="en-US"/>
        </w:rPr>
        <w:t>Artículo 65.-</w:t>
      </w:r>
      <w:r w:rsidRPr="009B5FA9">
        <w:rPr>
          <w:rFonts w:ascii="Arial" w:eastAsia="Calibri" w:hAnsi="Arial" w:cs="Arial"/>
          <w:sz w:val="24"/>
          <w:szCs w:val="24"/>
          <w:lang w:val="es-MX" w:eastAsia="en-US"/>
        </w:rPr>
        <w:t>…</w:t>
      </w:r>
    </w:p>
    <w:p w:rsidR="000A65F0" w:rsidRPr="009B5FA9" w:rsidRDefault="000A65F0" w:rsidP="00386224">
      <w:pPr>
        <w:autoSpaceDE w:val="0"/>
        <w:autoSpaceDN w:val="0"/>
        <w:adjustRightInd w:val="0"/>
        <w:spacing w:line="360" w:lineRule="auto"/>
        <w:ind w:left="-680"/>
        <w:rPr>
          <w:rFonts w:ascii="Arial" w:eastAsia="Calibri" w:hAnsi="Arial" w:cs="Arial"/>
          <w:color w:val="000000"/>
          <w:sz w:val="24"/>
          <w:szCs w:val="24"/>
          <w:lang w:val="es-MX" w:eastAsia="en-US"/>
        </w:rPr>
      </w:pPr>
    </w:p>
    <w:p w:rsidR="004B6208" w:rsidRPr="004B6208" w:rsidRDefault="004B6208" w:rsidP="004B6208">
      <w:pPr>
        <w:spacing w:after="120" w:line="360" w:lineRule="auto"/>
        <w:ind w:left="-567"/>
        <w:jc w:val="both"/>
        <w:rPr>
          <w:rFonts w:ascii="Arial" w:hAnsi="Arial" w:cs="Arial"/>
          <w:bCs/>
          <w:sz w:val="24"/>
          <w:szCs w:val="24"/>
        </w:rPr>
      </w:pPr>
      <w:r w:rsidRPr="004B6208">
        <w:rPr>
          <w:rFonts w:ascii="Arial" w:hAnsi="Arial" w:cs="Arial"/>
          <w:bCs/>
          <w:sz w:val="24"/>
          <w:szCs w:val="24"/>
        </w:rPr>
        <w:t xml:space="preserve">La Secretaría General, elaborará una síntesis del acta de cada sesión de los períodos ordinarios y extraordinarios, la cual deberá ser enviada vía electrónica a las y los diputados; y publicada en la Gaceta Parlamentaria, cuando menos 24 horas antes de la siguiente sesión del Pleno. Asimismo, deberá ser incluida en el sistema electrónico de la sesión en la que deba de ser sometida a discusión y votación. Se podrá dar lectura a la síntesis antes señalada, cuando sea solicitado por alguna diputada o diputado y aprobado por el Pleno del Congreso. Para el cumplimiento del referido plazo no se contarán días inhábiles. </w:t>
      </w:r>
    </w:p>
    <w:p w:rsidR="000A65F0" w:rsidRPr="009B5FA9" w:rsidRDefault="000A65F0" w:rsidP="00CF7E17">
      <w:pPr>
        <w:ind w:left="-680"/>
        <w:rPr>
          <w:rFonts w:ascii="Arial" w:eastAsia="Calibri" w:hAnsi="Arial" w:cs="Arial"/>
          <w:b/>
          <w:color w:val="000000"/>
          <w:sz w:val="24"/>
          <w:szCs w:val="24"/>
          <w:lang w:val="es-MX" w:eastAsia="en-US"/>
        </w:rPr>
      </w:pPr>
    </w:p>
    <w:p w:rsidR="000A65F0" w:rsidRPr="00386224" w:rsidRDefault="00386224" w:rsidP="00386224">
      <w:pPr>
        <w:spacing w:line="360" w:lineRule="auto"/>
        <w:ind w:left="-680"/>
        <w:rPr>
          <w:rFonts w:ascii="Arial" w:eastAsia="Calibri" w:hAnsi="Arial" w:cs="Arial"/>
          <w:bCs/>
          <w:color w:val="000000"/>
          <w:sz w:val="24"/>
          <w:szCs w:val="24"/>
          <w:lang w:val="es-MX" w:eastAsia="en-US"/>
        </w:rPr>
      </w:pPr>
      <w:r w:rsidRPr="00386224">
        <w:rPr>
          <w:rFonts w:ascii="Arial" w:eastAsia="Calibri" w:hAnsi="Arial" w:cs="Arial"/>
          <w:bCs/>
          <w:color w:val="000000"/>
          <w:sz w:val="24"/>
          <w:szCs w:val="24"/>
          <w:lang w:val="es-MX" w:eastAsia="en-US"/>
        </w:rPr>
        <w:t>…</w:t>
      </w:r>
    </w:p>
    <w:p w:rsidR="00386224" w:rsidRPr="00386224" w:rsidRDefault="00386224" w:rsidP="00386224">
      <w:pPr>
        <w:spacing w:line="360" w:lineRule="auto"/>
        <w:ind w:left="-680"/>
        <w:rPr>
          <w:rFonts w:ascii="Arial" w:eastAsia="Calibri" w:hAnsi="Arial" w:cs="Arial"/>
          <w:bCs/>
          <w:color w:val="000000"/>
          <w:sz w:val="24"/>
          <w:szCs w:val="24"/>
          <w:lang w:val="es-MX" w:eastAsia="en-US"/>
        </w:rPr>
      </w:pPr>
    </w:p>
    <w:p w:rsidR="000A65F0" w:rsidRPr="009B5FA9" w:rsidRDefault="000A65F0" w:rsidP="00386224">
      <w:pPr>
        <w:spacing w:line="360" w:lineRule="auto"/>
        <w:ind w:left="-680"/>
        <w:rPr>
          <w:rFonts w:ascii="Arial" w:eastAsia="Calibri" w:hAnsi="Arial" w:cs="Arial"/>
          <w:color w:val="000000"/>
          <w:sz w:val="24"/>
          <w:szCs w:val="24"/>
          <w:lang w:val="es-MX" w:eastAsia="en-US"/>
        </w:rPr>
      </w:pPr>
      <w:r w:rsidRPr="009B5FA9">
        <w:rPr>
          <w:rFonts w:ascii="Arial" w:eastAsia="Calibri" w:hAnsi="Arial" w:cs="Arial"/>
          <w:b/>
          <w:color w:val="000000"/>
          <w:sz w:val="24"/>
          <w:szCs w:val="24"/>
          <w:lang w:val="es-MX" w:eastAsia="en-US"/>
        </w:rPr>
        <w:t>Artículo 68.-</w:t>
      </w:r>
      <w:r w:rsidRPr="009B5FA9">
        <w:rPr>
          <w:rFonts w:ascii="Arial" w:eastAsia="Calibri" w:hAnsi="Arial" w:cs="Arial"/>
          <w:color w:val="000000"/>
          <w:sz w:val="24"/>
          <w:szCs w:val="24"/>
          <w:lang w:val="es-MX" w:eastAsia="en-US"/>
        </w:rPr>
        <w:t>...</w:t>
      </w:r>
    </w:p>
    <w:p w:rsidR="000A65F0" w:rsidRPr="009B5FA9" w:rsidRDefault="000A65F0" w:rsidP="00386224">
      <w:pPr>
        <w:spacing w:line="360" w:lineRule="auto"/>
        <w:ind w:left="-680"/>
        <w:rPr>
          <w:rFonts w:ascii="Arial" w:eastAsia="Calibri" w:hAnsi="Arial" w:cs="Arial"/>
          <w:color w:val="000000"/>
          <w:sz w:val="24"/>
          <w:szCs w:val="24"/>
          <w:lang w:val="es-MX" w:eastAsia="en-US"/>
        </w:rPr>
      </w:pPr>
    </w:p>
    <w:p w:rsidR="004B6208" w:rsidRPr="004B6208" w:rsidRDefault="004B6208" w:rsidP="004B6208">
      <w:pPr>
        <w:spacing w:after="160" w:line="360" w:lineRule="auto"/>
        <w:ind w:left="-709"/>
        <w:jc w:val="both"/>
        <w:rPr>
          <w:rFonts w:ascii="Arial" w:eastAsiaTheme="minorHAnsi" w:hAnsi="Arial" w:cs="Arial"/>
          <w:sz w:val="24"/>
          <w:szCs w:val="24"/>
          <w:lang w:val="es-MX" w:eastAsia="en-US"/>
        </w:rPr>
      </w:pPr>
      <w:r w:rsidRPr="004B6208">
        <w:rPr>
          <w:rFonts w:ascii="Arial" w:eastAsiaTheme="minorHAnsi" w:hAnsi="Arial" w:cs="Arial"/>
          <w:sz w:val="24"/>
          <w:szCs w:val="24"/>
          <w:lang w:val="es-MX" w:eastAsia="en-US"/>
        </w:rPr>
        <w:t>Cuando alguna diputada o diputado solicite adherirse y suscribir alguna iniciativa presentada por otra u otro diputado, se le preguntará a ésta o éste, según sea el caso, quien podrá aceptarla, y en su caso, solicitar al Presidente de la Mesa Directiva se recabe la firma respectiva de la o el adherente y darle el trámite correspondiente.</w:t>
      </w:r>
    </w:p>
    <w:p w:rsidR="00386224" w:rsidRDefault="00386224" w:rsidP="00386224">
      <w:pPr>
        <w:spacing w:line="360" w:lineRule="auto"/>
        <w:ind w:left="-680"/>
        <w:jc w:val="both"/>
        <w:rPr>
          <w:rFonts w:ascii="Arial" w:eastAsia="Calibri" w:hAnsi="Arial" w:cs="Arial"/>
          <w:color w:val="000000"/>
          <w:sz w:val="24"/>
          <w:szCs w:val="24"/>
          <w:lang w:val="es-MX" w:eastAsia="en-US"/>
        </w:rPr>
      </w:pPr>
    </w:p>
    <w:p w:rsidR="000A65F0" w:rsidRPr="009B5FA9" w:rsidRDefault="000A65F0" w:rsidP="00386224">
      <w:pPr>
        <w:spacing w:line="360" w:lineRule="auto"/>
        <w:ind w:left="-680"/>
        <w:jc w:val="both"/>
        <w:rPr>
          <w:rFonts w:ascii="Arial" w:eastAsia="Calibri" w:hAnsi="Arial" w:cs="Arial"/>
          <w:color w:val="000000"/>
          <w:sz w:val="24"/>
          <w:szCs w:val="24"/>
          <w:lang w:val="es-MX" w:eastAsia="en-US"/>
        </w:rPr>
      </w:pPr>
      <w:r w:rsidRPr="009B5FA9">
        <w:rPr>
          <w:rFonts w:ascii="Arial" w:eastAsia="Calibri" w:hAnsi="Arial" w:cs="Arial"/>
          <w:color w:val="000000"/>
          <w:sz w:val="24"/>
          <w:szCs w:val="24"/>
          <w:lang w:val="es-MX" w:eastAsia="en-US"/>
        </w:rPr>
        <w:t>…</w:t>
      </w:r>
    </w:p>
    <w:p w:rsidR="000A65F0" w:rsidRPr="009B5FA9" w:rsidRDefault="000A65F0" w:rsidP="00386224">
      <w:pPr>
        <w:spacing w:line="360" w:lineRule="auto"/>
        <w:ind w:left="-680"/>
        <w:jc w:val="both"/>
        <w:rPr>
          <w:rFonts w:ascii="Arial" w:eastAsia="Calibri" w:hAnsi="Arial" w:cs="Arial"/>
          <w:color w:val="000000"/>
          <w:sz w:val="24"/>
          <w:szCs w:val="24"/>
          <w:lang w:val="es-MX" w:eastAsia="en-US"/>
        </w:rPr>
      </w:pPr>
      <w:r w:rsidRPr="009B5FA9">
        <w:rPr>
          <w:rFonts w:ascii="Arial" w:eastAsia="Calibri" w:hAnsi="Arial" w:cs="Arial"/>
          <w:color w:val="000000"/>
          <w:sz w:val="24"/>
          <w:szCs w:val="24"/>
          <w:lang w:val="es-MX" w:eastAsia="en-US"/>
        </w:rPr>
        <w:t>…</w:t>
      </w:r>
    </w:p>
    <w:p w:rsidR="000A65F0" w:rsidRPr="009B5FA9" w:rsidRDefault="000A65F0" w:rsidP="00386224">
      <w:pPr>
        <w:spacing w:line="360" w:lineRule="auto"/>
        <w:ind w:left="-680"/>
        <w:jc w:val="both"/>
        <w:rPr>
          <w:rFonts w:ascii="Arial" w:eastAsia="Calibri" w:hAnsi="Arial" w:cs="Arial"/>
          <w:color w:val="000000"/>
          <w:sz w:val="24"/>
          <w:szCs w:val="24"/>
          <w:lang w:val="es-MX" w:eastAsia="en-US"/>
        </w:rPr>
      </w:pPr>
      <w:r w:rsidRPr="009B5FA9">
        <w:rPr>
          <w:rFonts w:ascii="Arial" w:eastAsia="Calibri" w:hAnsi="Arial" w:cs="Arial"/>
          <w:color w:val="000000"/>
          <w:sz w:val="24"/>
          <w:szCs w:val="24"/>
          <w:lang w:val="es-MX" w:eastAsia="en-US"/>
        </w:rPr>
        <w:t>…</w:t>
      </w:r>
    </w:p>
    <w:p w:rsidR="000A65F0" w:rsidRPr="009B5FA9" w:rsidRDefault="000A65F0" w:rsidP="00386224">
      <w:pPr>
        <w:autoSpaceDE w:val="0"/>
        <w:autoSpaceDN w:val="0"/>
        <w:adjustRightInd w:val="0"/>
        <w:spacing w:line="360" w:lineRule="auto"/>
        <w:ind w:left="-680"/>
        <w:rPr>
          <w:rFonts w:ascii="Arial" w:eastAsia="Calibri" w:hAnsi="Arial" w:cs="Arial"/>
          <w:color w:val="000000"/>
          <w:sz w:val="24"/>
          <w:szCs w:val="24"/>
          <w:lang w:val="es-MX" w:eastAsia="en-US"/>
        </w:rPr>
      </w:pPr>
    </w:p>
    <w:p w:rsidR="004B6208" w:rsidRPr="004B6208" w:rsidRDefault="004B6208" w:rsidP="004B6208">
      <w:pPr>
        <w:spacing w:after="160" w:line="360" w:lineRule="auto"/>
        <w:ind w:left="-709"/>
        <w:jc w:val="both"/>
        <w:rPr>
          <w:rFonts w:ascii="Arial" w:eastAsiaTheme="minorHAnsi" w:hAnsi="Arial" w:cs="Arial"/>
          <w:color w:val="000000"/>
          <w:sz w:val="24"/>
          <w:szCs w:val="24"/>
          <w:lang w:val="es-MX" w:eastAsia="en-US"/>
        </w:rPr>
      </w:pPr>
      <w:r w:rsidRPr="004B6208">
        <w:rPr>
          <w:rFonts w:ascii="Arial" w:eastAsiaTheme="minorHAnsi" w:hAnsi="Arial" w:cs="Arial"/>
          <w:b/>
          <w:color w:val="000000"/>
          <w:sz w:val="24"/>
          <w:szCs w:val="24"/>
          <w:lang w:val="es-MX" w:eastAsia="en-US"/>
        </w:rPr>
        <w:t>Artículo 81 Bis.</w:t>
      </w:r>
      <w:r w:rsidRPr="004B6208">
        <w:rPr>
          <w:rFonts w:ascii="Arial" w:eastAsiaTheme="minorHAnsi" w:hAnsi="Arial" w:cs="Arial"/>
          <w:color w:val="000000"/>
          <w:sz w:val="24"/>
          <w:szCs w:val="24"/>
          <w:lang w:val="es-MX" w:eastAsia="en-US"/>
        </w:rPr>
        <w:t xml:space="preserve"> </w:t>
      </w:r>
      <w:r w:rsidRPr="004B6208">
        <w:rPr>
          <w:rFonts w:ascii="Arial" w:eastAsiaTheme="minorHAnsi" w:hAnsi="Arial" w:cs="Arial"/>
          <w:sz w:val="24"/>
          <w:szCs w:val="24"/>
          <w:lang w:val="es-MX" w:eastAsia="en-US"/>
        </w:rPr>
        <w:t>- Se podrá ordenar la reposición de un trámite dictado, siempre y cuando, exista alguna duda en el cómputo de la votación del mismo; lo anterior, a solicitud de la Junta de Gobierno y Coordinación Política en acuerdo con la Presidenc</w:t>
      </w:r>
      <w:r w:rsidRPr="004B6208">
        <w:rPr>
          <w:rFonts w:ascii="Arial" w:eastAsiaTheme="minorHAnsi" w:hAnsi="Arial" w:cs="Arial"/>
          <w:color w:val="000000"/>
          <w:sz w:val="24"/>
          <w:szCs w:val="24"/>
          <w:lang w:val="es-MX" w:eastAsia="en-US"/>
        </w:rPr>
        <w:t>ia de la Mesa Directiva.</w:t>
      </w:r>
    </w:p>
    <w:p w:rsidR="000A65F0" w:rsidRPr="009B5FA9" w:rsidRDefault="000A65F0" w:rsidP="00CF7E17">
      <w:pPr>
        <w:pStyle w:val="Sangra2detindependiente"/>
        <w:spacing w:after="0" w:line="240" w:lineRule="auto"/>
        <w:ind w:left="-680"/>
        <w:jc w:val="center"/>
        <w:rPr>
          <w:rFonts w:cs="Arial"/>
          <w:szCs w:val="24"/>
        </w:rPr>
      </w:pPr>
    </w:p>
    <w:p w:rsidR="0074034B" w:rsidRDefault="004B6208" w:rsidP="00D6723A">
      <w:pPr>
        <w:spacing w:line="360" w:lineRule="auto"/>
        <w:ind w:left="-709"/>
        <w:jc w:val="both"/>
        <w:rPr>
          <w:rFonts w:ascii="Arial" w:hAnsi="Arial" w:cs="Arial"/>
          <w:sz w:val="24"/>
          <w:szCs w:val="24"/>
          <w:lang w:eastAsia="ar-SA"/>
        </w:rPr>
      </w:pPr>
      <w:r w:rsidRPr="004B6208">
        <w:rPr>
          <w:rFonts w:ascii="Arial" w:hAnsi="Arial" w:cs="Arial"/>
          <w:b/>
          <w:sz w:val="24"/>
          <w:szCs w:val="24"/>
          <w:lang w:eastAsia="ar-SA"/>
        </w:rPr>
        <w:t xml:space="preserve">Artículo 83.- </w:t>
      </w:r>
      <w:r w:rsidRPr="004B6208">
        <w:rPr>
          <w:rFonts w:ascii="Arial" w:hAnsi="Arial" w:cs="Arial"/>
          <w:sz w:val="24"/>
          <w:szCs w:val="24"/>
          <w:lang w:eastAsia="ar-SA"/>
        </w:rPr>
        <w:t xml:space="preserve">Los dictámenes para ser tramitados ante el Pleno deberán ser presentados a la Secretaría de la Mesa Directiva o a la Secretaría General, cuando menos </w:t>
      </w:r>
      <w:r w:rsidR="00796989">
        <w:rPr>
          <w:rFonts w:ascii="Arial" w:hAnsi="Arial" w:cs="Arial"/>
          <w:sz w:val="24"/>
          <w:szCs w:val="24"/>
          <w:lang w:eastAsia="ar-SA"/>
        </w:rPr>
        <w:t>48</w:t>
      </w:r>
      <w:r w:rsidRPr="004B6208">
        <w:rPr>
          <w:rFonts w:ascii="Arial" w:hAnsi="Arial" w:cs="Arial"/>
          <w:sz w:val="24"/>
          <w:szCs w:val="24"/>
          <w:lang w:eastAsia="ar-SA"/>
        </w:rPr>
        <w:t xml:space="preserve"> horas anteriores a la </w:t>
      </w:r>
      <w:r w:rsidRPr="00D6723A">
        <w:rPr>
          <w:rFonts w:ascii="Arial" w:hAnsi="Arial" w:cs="Arial"/>
          <w:sz w:val="24"/>
          <w:szCs w:val="24"/>
          <w:lang w:eastAsia="ar-SA"/>
        </w:rPr>
        <w:t>celebración de la sesión. Para el cumplimiento del referido plazo no se contarán días inhábiles</w:t>
      </w:r>
      <w:r w:rsidR="0074034B">
        <w:rPr>
          <w:rFonts w:ascii="Arial" w:hAnsi="Arial" w:cs="Arial"/>
          <w:sz w:val="24"/>
          <w:szCs w:val="24"/>
          <w:lang w:eastAsia="ar-SA"/>
        </w:rPr>
        <w:t>.</w:t>
      </w:r>
    </w:p>
    <w:p w:rsidR="0074034B" w:rsidRDefault="0074034B" w:rsidP="00D6723A">
      <w:pPr>
        <w:spacing w:line="360" w:lineRule="auto"/>
        <w:ind w:left="-709"/>
        <w:jc w:val="both"/>
        <w:rPr>
          <w:rFonts w:ascii="Arial" w:hAnsi="Arial" w:cs="Arial"/>
          <w:sz w:val="24"/>
          <w:szCs w:val="24"/>
          <w:lang w:eastAsia="ar-SA"/>
        </w:rPr>
      </w:pPr>
    </w:p>
    <w:p w:rsidR="00D6723A" w:rsidRPr="00D6723A" w:rsidRDefault="0074034B" w:rsidP="00D6723A">
      <w:pPr>
        <w:spacing w:line="360" w:lineRule="auto"/>
        <w:ind w:left="-709"/>
        <w:jc w:val="both"/>
        <w:rPr>
          <w:rFonts w:ascii="Arial" w:hAnsi="Arial" w:cs="Arial"/>
          <w:bCs/>
          <w:sz w:val="24"/>
          <w:szCs w:val="24"/>
        </w:rPr>
      </w:pPr>
      <w:r>
        <w:rPr>
          <w:rFonts w:ascii="Arial" w:hAnsi="Arial" w:cs="Arial"/>
          <w:sz w:val="24"/>
          <w:szCs w:val="24"/>
          <w:lang w:eastAsia="ar-SA"/>
        </w:rPr>
        <w:t>S</w:t>
      </w:r>
      <w:r w:rsidR="00D6723A">
        <w:rPr>
          <w:rFonts w:ascii="Arial" w:hAnsi="Arial" w:cs="Arial"/>
          <w:sz w:val="24"/>
          <w:szCs w:val="24"/>
          <w:lang w:eastAsia="ar-SA"/>
        </w:rPr>
        <w:t xml:space="preserve">in </w:t>
      </w:r>
      <w:r w:rsidR="00DF3FCE">
        <w:rPr>
          <w:rFonts w:ascii="Arial" w:hAnsi="Arial" w:cs="Arial"/>
          <w:sz w:val="24"/>
          <w:szCs w:val="24"/>
          <w:lang w:eastAsia="ar-SA"/>
        </w:rPr>
        <w:t>perjuicio de</w:t>
      </w:r>
      <w:r>
        <w:rPr>
          <w:rFonts w:ascii="Arial" w:hAnsi="Arial" w:cs="Arial"/>
          <w:sz w:val="24"/>
          <w:szCs w:val="24"/>
          <w:lang w:eastAsia="ar-SA"/>
        </w:rPr>
        <w:t>l</w:t>
      </w:r>
      <w:r w:rsidR="00DF3FCE">
        <w:rPr>
          <w:rFonts w:ascii="Arial" w:hAnsi="Arial" w:cs="Arial"/>
          <w:sz w:val="24"/>
          <w:szCs w:val="24"/>
          <w:lang w:eastAsia="ar-SA"/>
        </w:rPr>
        <w:t xml:space="preserve"> plaz</w:t>
      </w:r>
      <w:r>
        <w:rPr>
          <w:rFonts w:ascii="Arial" w:hAnsi="Arial" w:cs="Arial"/>
          <w:sz w:val="24"/>
          <w:szCs w:val="24"/>
          <w:lang w:eastAsia="ar-SA"/>
        </w:rPr>
        <w:t>o anterior, cuando se presente algún tema de carácter urgente</w:t>
      </w:r>
      <w:r w:rsidR="004242F1">
        <w:rPr>
          <w:rFonts w:ascii="Arial" w:hAnsi="Arial" w:cs="Arial"/>
          <w:sz w:val="24"/>
          <w:szCs w:val="24"/>
          <w:lang w:eastAsia="ar-SA"/>
        </w:rPr>
        <w:t xml:space="preserve"> o relevante</w:t>
      </w:r>
      <w:r>
        <w:rPr>
          <w:rFonts w:ascii="Arial" w:hAnsi="Arial" w:cs="Arial"/>
          <w:sz w:val="24"/>
          <w:szCs w:val="24"/>
          <w:lang w:eastAsia="ar-SA"/>
        </w:rPr>
        <w:t>, el Presidente o la Presidenta de la Mesa Directiva podrá incluir en el Orden del Día el asunto que se trate.</w:t>
      </w:r>
    </w:p>
    <w:p w:rsidR="004B6208" w:rsidRPr="004B6208" w:rsidRDefault="004B6208" w:rsidP="004B6208">
      <w:pPr>
        <w:suppressAutoHyphens/>
        <w:spacing w:line="360" w:lineRule="auto"/>
        <w:ind w:left="-709"/>
        <w:jc w:val="both"/>
        <w:rPr>
          <w:rFonts w:ascii="Arial" w:hAnsi="Arial" w:cs="Arial"/>
          <w:b/>
          <w:sz w:val="24"/>
          <w:szCs w:val="24"/>
          <w:lang w:eastAsia="ar-SA"/>
        </w:rPr>
      </w:pPr>
    </w:p>
    <w:p w:rsidR="004B6208" w:rsidRPr="004B6208" w:rsidRDefault="004B6208" w:rsidP="004B6208">
      <w:pPr>
        <w:suppressAutoHyphens/>
        <w:spacing w:line="360" w:lineRule="auto"/>
        <w:ind w:left="-709"/>
        <w:jc w:val="both"/>
        <w:rPr>
          <w:rFonts w:ascii="Arial" w:hAnsi="Arial" w:cs="Arial"/>
          <w:sz w:val="24"/>
          <w:szCs w:val="24"/>
          <w:lang w:eastAsia="ar-SA"/>
        </w:rPr>
      </w:pPr>
      <w:r w:rsidRPr="004B6208">
        <w:rPr>
          <w:rFonts w:ascii="Arial" w:hAnsi="Arial" w:cs="Arial"/>
          <w:b/>
          <w:sz w:val="24"/>
          <w:szCs w:val="24"/>
          <w:lang w:eastAsia="ar-SA"/>
        </w:rPr>
        <w:t xml:space="preserve">Artículo 85.- </w:t>
      </w:r>
      <w:r w:rsidRPr="004B6208">
        <w:rPr>
          <w:rFonts w:ascii="Arial" w:hAnsi="Arial" w:cs="Arial"/>
          <w:sz w:val="24"/>
          <w:szCs w:val="24"/>
          <w:lang w:eastAsia="ar-SA"/>
        </w:rPr>
        <w:t xml:space="preserve">No podrá ser puesto a discusión ningún proyecto de Ley o Decreto sin que previamente se hayan distribuido entre las y los diputados, a más tardar 48 horas anteriores a la sesión en que la discusión vaya a realizarse. Para el cumplimiento del referido plazo no se contarán días inhábiles. </w:t>
      </w:r>
    </w:p>
    <w:p w:rsidR="000A65F0" w:rsidRDefault="000A65F0" w:rsidP="00CF7E17">
      <w:pPr>
        <w:suppressAutoHyphens/>
        <w:autoSpaceDE w:val="0"/>
        <w:ind w:left="-680"/>
        <w:jc w:val="both"/>
        <w:rPr>
          <w:rFonts w:ascii="Arial" w:hAnsi="Arial" w:cs="Arial"/>
          <w:sz w:val="24"/>
          <w:szCs w:val="24"/>
          <w:lang w:eastAsia="ar-SA"/>
        </w:rPr>
      </w:pPr>
    </w:p>
    <w:p w:rsidR="005A3274" w:rsidRPr="00D6723A" w:rsidRDefault="005A3274" w:rsidP="005A3274">
      <w:pPr>
        <w:spacing w:line="360" w:lineRule="auto"/>
        <w:ind w:left="-709"/>
        <w:jc w:val="both"/>
        <w:rPr>
          <w:rFonts w:ascii="Arial" w:hAnsi="Arial" w:cs="Arial"/>
          <w:bCs/>
          <w:sz w:val="24"/>
          <w:szCs w:val="24"/>
        </w:rPr>
      </w:pPr>
      <w:r>
        <w:rPr>
          <w:rFonts w:ascii="Arial" w:hAnsi="Arial" w:cs="Arial"/>
          <w:sz w:val="24"/>
          <w:szCs w:val="24"/>
          <w:lang w:eastAsia="ar-SA"/>
        </w:rPr>
        <w:t xml:space="preserve">Sin perjuicio del plazo anterior, cuando se presente algún tema de carácter urgente o relevante, </w:t>
      </w:r>
      <w:r>
        <w:rPr>
          <w:rFonts w:ascii="Arial" w:hAnsi="Arial" w:cs="Arial"/>
          <w:sz w:val="24"/>
          <w:szCs w:val="24"/>
        </w:rPr>
        <w:t>a criterio d</w:t>
      </w:r>
      <w:r>
        <w:rPr>
          <w:rFonts w:ascii="Arial" w:hAnsi="Arial" w:cs="Arial"/>
          <w:sz w:val="24"/>
          <w:szCs w:val="24"/>
          <w:lang w:eastAsia="ar-SA"/>
        </w:rPr>
        <w:t xml:space="preserve">el Presidente o la Presidenta de la Mesa Directiva </w:t>
      </w:r>
      <w:r w:rsidR="00A71852">
        <w:rPr>
          <w:rFonts w:ascii="Arial" w:hAnsi="Arial" w:cs="Arial"/>
          <w:sz w:val="24"/>
          <w:szCs w:val="24"/>
          <w:lang w:eastAsia="ar-SA"/>
        </w:rPr>
        <w:t xml:space="preserve">se </w:t>
      </w:r>
      <w:r>
        <w:rPr>
          <w:rFonts w:ascii="Arial" w:hAnsi="Arial" w:cs="Arial"/>
          <w:sz w:val="24"/>
          <w:szCs w:val="24"/>
          <w:lang w:eastAsia="ar-SA"/>
        </w:rPr>
        <w:t>podrá incluir en el Orden del Día el asunto que se trate.</w:t>
      </w:r>
    </w:p>
    <w:p w:rsidR="005A3274" w:rsidRPr="004B6208" w:rsidRDefault="005A3274" w:rsidP="00CF7E17">
      <w:pPr>
        <w:suppressAutoHyphens/>
        <w:autoSpaceDE w:val="0"/>
        <w:ind w:left="-680"/>
        <w:jc w:val="both"/>
        <w:rPr>
          <w:rFonts w:ascii="Arial" w:hAnsi="Arial" w:cs="Arial"/>
          <w:sz w:val="24"/>
          <w:szCs w:val="24"/>
          <w:lang w:eastAsia="ar-SA"/>
        </w:rPr>
      </w:pPr>
    </w:p>
    <w:p w:rsidR="000A65F0" w:rsidRPr="00CB7E5F" w:rsidRDefault="000A65F0" w:rsidP="00386224">
      <w:pPr>
        <w:suppressAutoHyphens/>
        <w:autoSpaceDE w:val="0"/>
        <w:spacing w:line="360" w:lineRule="auto"/>
        <w:ind w:left="-680"/>
        <w:jc w:val="both"/>
        <w:rPr>
          <w:rFonts w:ascii="Arial" w:hAnsi="Arial" w:cs="Arial"/>
          <w:sz w:val="24"/>
          <w:szCs w:val="24"/>
          <w:lang w:eastAsia="ar-SA"/>
        </w:rPr>
      </w:pPr>
      <w:r w:rsidRPr="00CB7E5F">
        <w:rPr>
          <w:rFonts w:ascii="Arial" w:hAnsi="Arial" w:cs="Arial"/>
          <w:sz w:val="24"/>
          <w:szCs w:val="24"/>
          <w:lang w:eastAsia="ar-SA"/>
        </w:rPr>
        <w:t>…</w:t>
      </w:r>
    </w:p>
    <w:p w:rsidR="000A65F0" w:rsidRPr="00CB7E5F" w:rsidRDefault="000A65F0" w:rsidP="00386224">
      <w:pPr>
        <w:suppressAutoHyphens/>
        <w:autoSpaceDE w:val="0"/>
        <w:spacing w:line="360" w:lineRule="auto"/>
        <w:ind w:left="-680"/>
        <w:jc w:val="both"/>
        <w:rPr>
          <w:rFonts w:ascii="Arial" w:hAnsi="Arial" w:cs="Arial"/>
          <w:sz w:val="24"/>
          <w:szCs w:val="24"/>
          <w:lang w:eastAsia="ar-SA"/>
        </w:rPr>
      </w:pPr>
      <w:r w:rsidRPr="00CB7E5F">
        <w:rPr>
          <w:rFonts w:ascii="Arial" w:hAnsi="Arial" w:cs="Arial"/>
          <w:sz w:val="24"/>
          <w:szCs w:val="24"/>
          <w:lang w:eastAsia="ar-SA"/>
        </w:rPr>
        <w:t>…</w:t>
      </w:r>
    </w:p>
    <w:p w:rsidR="000A65F0" w:rsidRPr="009B5FA9" w:rsidRDefault="000A65F0" w:rsidP="00CF7E17">
      <w:pPr>
        <w:suppressAutoHyphens/>
        <w:autoSpaceDE w:val="0"/>
        <w:ind w:left="-680"/>
        <w:jc w:val="both"/>
        <w:rPr>
          <w:rFonts w:ascii="Arial" w:hAnsi="Arial" w:cs="Arial"/>
          <w:b/>
          <w:sz w:val="24"/>
          <w:szCs w:val="24"/>
          <w:lang w:eastAsia="ar-SA"/>
        </w:rPr>
      </w:pPr>
    </w:p>
    <w:p w:rsidR="004B6208" w:rsidRPr="004B6208" w:rsidRDefault="004B6208" w:rsidP="004B6208">
      <w:pPr>
        <w:suppressAutoHyphens/>
        <w:spacing w:line="360" w:lineRule="auto"/>
        <w:ind w:left="-709"/>
        <w:jc w:val="both"/>
        <w:rPr>
          <w:rFonts w:ascii="Arial" w:hAnsi="Arial" w:cs="Arial"/>
          <w:sz w:val="24"/>
          <w:szCs w:val="24"/>
          <w:lang w:eastAsia="ar-SA"/>
        </w:rPr>
      </w:pPr>
      <w:r w:rsidRPr="004B6208">
        <w:rPr>
          <w:rFonts w:ascii="Arial" w:hAnsi="Arial" w:cs="Arial"/>
          <w:b/>
          <w:sz w:val="24"/>
          <w:szCs w:val="24"/>
          <w:lang w:eastAsia="ar-SA"/>
        </w:rPr>
        <w:t xml:space="preserve">Artículo 126.- </w:t>
      </w:r>
      <w:r w:rsidRPr="004B6208">
        <w:rPr>
          <w:rFonts w:ascii="Arial" w:hAnsi="Arial" w:cs="Arial"/>
          <w:sz w:val="24"/>
          <w:szCs w:val="24"/>
          <w:lang w:eastAsia="ar-SA"/>
        </w:rPr>
        <w:t>Las sesiones de trabajo de las comisiones serán públicas, pudiendo ser privadas previa calificación y acuerdo de sus integrantes. En las sesiones, los asistentes deberán guardar el orden y decoro debidos. Cuando dentro de ellas se acuerde un receso, su Presidente deberá señalar lugar, día y hora para su reanudación.</w:t>
      </w:r>
    </w:p>
    <w:p w:rsidR="000A65F0" w:rsidRPr="004B6208" w:rsidRDefault="000A65F0" w:rsidP="00CF7E17">
      <w:pPr>
        <w:suppressAutoHyphens/>
        <w:autoSpaceDE w:val="0"/>
        <w:ind w:left="-709"/>
        <w:jc w:val="both"/>
        <w:rPr>
          <w:rFonts w:ascii="Arial" w:hAnsi="Arial" w:cs="Arial"/>
          <w:b/>
          <w:sz w:val="24"/>
          <w:szCs w:val="24"/>
          <w:lang w:eastAsia="ar-SA"/>
        </w:rPr>
      </w:pPr>
    </w:p>
    <w:p w:rsidR="00C70881" w:rsidRPr="009B5FA9" w:rsidRDefault="008F5EA7" w:rsidP="00CF7E17">
      <w:pPr>
        <w:pStyle w:val="Sangra2detindependiente"/>
        <w:spacing w:after="0" w:line="240" w:lineRule="auto"/>
        <w:ind w:firstLine="0"/>
        <w:jc w:val="center"/>
        <w:rPr>
          <w:rFonts w:cs="Arial"/>
          <w:b/>
          <w:szCs w:val="24"/>
        </w:rPr>
      </w:pPr>
      <w:r>
        <w:rPr>
          <w:rFonts w:cs="Arial"/>
          <w:b/>
          <w:szCs w:val="24"/>
        </w:rPr>
        <w:t>T</w:t>
      </w:r>
      <w:r w:rsidR="00C70881" w:rsidRPr="009B5FA9">
        <w:rPr>
          <w:rFonts w:cs="Arial"/>
          <w:b/>
          <w:szCs w:val="24"/>
        </w:rPr>
        <w:t>ransitorios:</w:t>
      </w:r>
    </w:p>
    <w:p w:rsidR="00FE79A6" w:rsidRPr="009B5FA9" w:rsidRDefault="00FE79A6" w:rsidP="004B6208">
      <w:pPr>
        <w:pStyle w:val="Sangra2detindependiente"/>
        <w:spacing w:after="0" w:line="240" w:lineRule="auto"/>
        <w:ind w:left="-680"/>
        <w:jc w:val="center"/>
        <w:rPr>
          <w:rFonts w:cs="Arial"/>
          <w:b/>
          <w:szCs w:val="24"/>
        </w:rPr>
      </w:pPr>
    </w:p>
    <w:p w:rsidR="00FE79A6" w:rsidRPr="009B5FA9" w:rsidRDefault="008F5EA7" w:rsidP="00AB2ED4">
      <w:pPr>
        <w:spacing w:line="360" w:lineRule="auto"/>
        <w:ind w:left="-680"/>
        <w:jc w:val="both"/>
        <w:rPr>
          <w:rFonts w:ascii="Arial" w:hAnsi="Arial" w:cs="Arial"/>
          <w:i/>
          <w:sz w:val="24"/>
          <w:szCs w:val="24"/>
          <w:lang w:val="es-419"/>
        </w:rPr>
      </w:pPr>
      <w:r>
        <w:rPr>
          <w:rFonts w:ascii="Arial" w:eastAsia="Calibri" w:hAnsi="Arial" w:cs="Arial"/>
          <w:b/>
          <w:sz w:val="24"/>
          <w:szCs w:val="24"/>
          <w:lang w:val="es-419" w:eastAsia="en-US"/>
        </w:rPr>
        <w:t>Artículo Primero.-</w:t>
      </w:r>
      <w:r w:rsidR="00CB7E5F">
        <w:rPr>
          <w:rFonts w:ascii="Arial" w:eastAsia="Calibri" w:hAnsi="Arial" w:cs="Arial"/>
          <w:b/>
          <w:sz w:val="24"/>
          <w:szCs w:val="24"/>
          <w:lang w:val="es-419" w:eastAsia="en-US"/>
        </w:rPr>
        <w:t xml:space="preserve"> </w:t>
      </w:r>
      <w:r w:rsidR="00FE79A6" w:rsidRPr="009B5FA9">
        <w:rPr>
          <w:rFonts w:ascii="Arial" w:eastAsia="Calibri" w:hAnsi="Arial" w:cs="Arial"/>
          <w:sz w:val="24"/>
          <w:szCs w:val="24"/>
          <w:lang w:val="es-419" w:eastAsia="en-US"/>
        </w:rPr>
        <w:t>E</w:t>
      </w:r>
      <w:r>
        <w:rPr>
          <w:rFonts w:ascii="Arial" w:eastAsia="Calibri" w:hAnsi="Arial" w:cs="Arial"/>
          <w:sz w:val="24"/>
          <w:szCs w:val="24"/>
          <w:lang w:val="es-419" w:eastAsia="en-US"/>
        </w:rPr>
        <w:t xml:space="preserve">l presente </w:t>
      </w:r>
      <w:r w:rsidR="00FE79A6" w:rsidRPr="009B5FA9">
        <w:rPr>
          <w:rFonts w:ascii="Arial" w:eastAsia="Calibri" w:hAnsi="Arial" w:cs="Arial"/>
          <w:sz w:val="24"/>
          <w:szCs w:val="24"/>
          <w:lang w:val="es-419" w:eastAsia="en-US"/>
        </w:rPr>
        <w:t>decreto entrará en vigor el día 1 de febrero del año 2021.</w:t>
      </w:r>
    </w:p>
    <w:p w:rsidR="00FE79A6" w:rsidRPr="009B5FA9" w:rsidRDefault="00FE79A6" w:rsidP="00CF7E17">
      <w:pPr>
        <w:pStyle w:val="Sangra2detindependiente"/>
        <w:spacing w:after="0" w:line="240" w:lineRule="auto"/>
        <w:jc w:val="center"/>
        <w:rPr>
          <w:rFonts w:cs="Arial"/>
          <w:b/>
          <w:szCs w:val="24"/>
        </w:rPr>
      </w:pPr>
    </w:p>
    <w:p w:rsidR="00007BB4" w:rsidRDefault="008F5EA7" w:rsidP="00AB2ED4">
      <w:pPr>
        <w:spacing w:line="360" w:lineRule="auto"/>
        <w:ind w:left="-709"/>
        <w:jc w:val="both"/>
        <w:rPr>
          <w:rFonts w:ascii="Arial" w:hAnsi="Arial" w:cs="Arial"/>
          <w:bCs/>
          <w:sz w:val="24"/>
          <w:szCs w:val="24"/>
        </w:rPr>
      </w:pPr>
      <w:r>
        <w:rPr>
          <w:rFonts w:ascii="Arial" w:hAnsi="Arial" w:cs="Arial"/>
          <w:b/>
          <w:bCs/>
          <w:sz w:val="24"/>
          <w:szCs w:val="24"/>
        </w:rPr>
        <w:t xml:space="preserve">Artículo </w:t>
      </w:r>
      <w:r w:rsidR="002B6801">
        <w:rPr>
          <w:rFonts w:ascii="Arial" w:hAnsi="Arial" w:cs="Arial"/>
          <w:b/>
          <w:bCs/>
          <w:sz w:val="24"/>
          <w:szCs w:val="24"/>
        </w:rPr>
        <w:t>Segundo</w:t>
      </w:r>
      <w:r w:rsidR="00C70881" w:rsidRPr="00007BB4">
        <w:rPr>
          <w:rFonts w:ascii="Arial" w:hAnsi="Arial" w:cs="Arial"/>
          <w:b/>
          <w:bCs/>
          <w:sz w:val="24"/>
          <w:szCs w:val="24"/>
        </w:rPr>
        <w:t>.</w:t>
      </w:r>
      <w:r w:rsidR="00C70881" w:rsidRPr="00007BB4">
        <w:rPr>
          <w:rFonts w:ascii="Arial" w:hAnsi="Arial" w:cs="Arial"/>
          <w:bCs/>
          <w:sz w:val="24"/>
          <w:szCs w:val="24"/>
        </w:rPr>
        <w:t xml:space="preserve"> Se derogan las disposiciones de igual o menor jerarquía que se opongan a lo establecido en este decreto.</w:t>
      </w:r>
    </w:p>
    <w:p w:rsidR="00DF3FCE" w:rsidRDefault="00DF3FCE" w:rsidP="00AB2ED4">
      <w:pPr>
        <w:spacing w:line="360" w:lineRule="auto"/>
        <w:ind w:left="-709"/>
        <w:jc w:val="both"/>
        <w:rPr>
          <w:rFonts w:ascii="Arial" w:hAnsi="Arial" w:cs="Arial"/>
          <w:bCs/>
          <w:sz w:val="24"/>
          <w:szCs w:val="24"/>
        </w:rPr>
      </w:pPr>
    </w:p>
    <w:p w:rsidR="00A83F8F" w:rsidRDefault="00A83F8F" w:rsidP="00007BB4">
      <w:pPr>
        <w:ind w:left="-709"/>
        <w:jc w:val="both"/>
        <w:rPr>
          <w:rFonts w:ascii="Arial" w:eastAsia="ヒラギノ角ゴ Pro W3" w:hAnsi="Arial" w:cs="Arial"/>
          <w:b/>
          <w:sz w:val="24"/>
          <w:szCs w:val="24"/>
          <w:lang w:eastAsia="en-US"/>
        </w:rPr>
      </w:pPr>
      <w:r w:rsidRPr="007E6434">
        <w:rPr>
          <w:rFonts w:ascii="Arial" w:eastAsia="ヒラギノ角ゴ Pro W3" w:hAnsi="Arial" w:cs="Arial"/>
          <w:b/>
          <w:bCs/>
          <w:sz w:val="24"/>
          <w:szCs w:val="24"/>
          <w:lang w:eastAsia="en-US"/>
        </w:rPr>
        <w:t>DADO</w:t>
      </w:r>
      <w:r w:rsidR="005527B2" w:rsidRPr="007E6434">
        <w:rPr>
          <w:rFonts w:ascii="Arial" w:eastAsia="ヒラギノ角ゴ Pro W3" w:hAnsi="Arial" w:cs="Arial"/>
          <w:b/>
          <w:bCs/>
          <w:sz w:val="24"/>
          <w:szCs w:val="24"/>
          <w:lang w:eastAsia="en-US"/>
        </w:rPr>
        <w:t xml:space="preserve"> EN LA SALA DE </w:t>
      </w:r>
      <w:r w:rsidR="00F24A40">
        <w:rPr>
          <w:rFonts w:ascii="Arial" w:eastAsia="ヒラギノ角ゴ Pro W3" w:hAnsi="Arial" w:cs="Arial"/>
          <w:b/>
          <w:bCs/>
          <w:sz w:val="24"/>
          <w:szCs w:val="24"/>
          <w:lang w:eastAsia="en-US"/>
        </w:rPr>
        <w:t xml:space="preserve">USOS MÚLTIPLES </w:t>
      </w:r>
      <w:r w:rsidR="005527B2" w:rsidRPr="007E6434">
        <w:rPr>
          <w:rFonts w:ascii="Arial" w:eastAsia="ヒラギノ角ゴ Pro W3" w:hAnsi="Arial" w:cs="Arial"/>
          <w:b/>
          <w:bCs/>
          <w:sz w:val="24"/>
          <w:szCs w:val="24"/>
          <w:lang w:eastAsia="en-US"/>
        </w:rPr>
        <w:t>“</w:t>
      </w:r>
      <w:r w:rsidR="00E54D90">
        <w:rPr>
          <w:rFonts w:ascii="Arial" w:eastAsia="ヒラギノ角ゴ Pro W3" w:hAnsi="Arial" w:cs="Arial"/>
          <w:b/>
          <w:bCs/>
          <w:sz w:val="24"/>
          <w:szCs w:val="24"/>
          <w:lang w:eastAsia="en-US"/>
        </w:rPr>
        <w:t>MAESTRA CONSUELO ZAVALA CASTILLO</w:t>
      </w:r>
      <w:r w:rsidRPr="007E6434">
        <w:rPr>
          <w:rFonts w:ascii="Arial" w:eastAsia="ヒラギノ角ゴ Pro W3" w:hAnsi="Arial" w:cs="Arial"/>
          <w:b/>
          <w:bCs/>
          <w:sz w:val="24"/>
          <w:szCs w:val="24"/>
          <w:lang w:eastAsia="en-US"/>
        </w:rPr>
        <w:t>” DEL RECINTO DEL PODER LEGISLATIVO, EN LA CIUDAD DE MÉRIDA</w:t>
      </w:r>
      <w:r w:rsidRPr="007E6434">
        <w:rPr>
          <w:rFonts w:ascii="Arial" w:eastAsia="ヒラギノ角ゴ Pro W3" w:hAnsi="Arial" w:cs="Arial"/>
          <w:b/>
          <w:sz w:val="24"/>
          <w:szCs w:val="24"/>
          <w:lang w:eastAsia="en-US"/>
        </w:rPr>
        <w:t xml:space="preserve">, YUCATÁN, A LOS </w:t>
      </w:r>
      <w:r w:rsidR="00956AF6" w:rsidRPr="00956AF6">
        <w:rPr>
          <w:rFonts w:ascii="Arial" w:eastAsia="ヒラギノ角ゴ Pro W3" w:hAnsi="Arial" w:cs="Arial"/>
          <w:b/>
          <w:sz w:val="24"/>
          <w:szCs w:val="24"/>
          <w:lang w:eastAsia="en-US"/>
        </w:rPr>
        <w:t>OCHO</w:t>
      </w:r>
      <w:r w:rsidR="008A5231" w:rsidRPr="00956AF6">
        <w:rPr>
          <w:rFonts w:ascii="Arial" w:eastAsia="ヒラギノ角ゴ Pro W3" w:hAnsi="Arial" w:cs="Arial"/>
          <w:b/>
          <w:sz w:val="24"/>
          <w:szCs w:val="24"/>
          <w:lang w:eastAsia="en-US"/>
        </w:rPr>
        <w:t xml:space="preserve"> </w:t>
      </w:r>
      <w:r w:rsidRPr="00956AF6">
        <w:rPr>
          <w:rFonts w:ascii="Arial" w:eastAsia="ヒラギノ角ゴ Pro W3" w:hAnsi="Arial" w:cs="Arial"/>
          <w:b/>
          <w:sz w:val="24"/>
          <w:szCs w:val="24"/>
          <w:lang w:eastAsia="en-US"/>
        </w:rPr>
        <w:t>DÍAS</w:t>
      </w:r>
      <w:r w:rsidRPr="007E6434">
        <w:rPr>
          <w:rFonts w:ascii="Arial" w:eastAsia="ヒラギノ角ゴ Pro W3" w:hAnsi="Arial" w:cs="Arial"/>
          <w:b/>
          <w:sz w:val="24"/>
          <w:szCs w:val="24"/>
          <w:lang w:eastAsia="en-US"/>
        </w:rPr>
        <w:t xml:space="preserve"> DEL MES DE</w:t>
      </w:r>
      <w:r w:rsidR="00003BB7" w:rsidRPr="007E6434">
        <w:rPr>
          <w:rFonts w:ascii="Arial" w:eastAsia="ヒラギノ角ゴ Pro W3" w:hAnsi="Arial" w:cs="Arial"/>
          <w:b/>
          <w:sz w:val="24"/>
          <w:szCs w:val="24"/>
          <w:lang w:eastAsia="en-US"/>
        </w:rPr>
        <w:t xml:space="preserve"> </w:t>
      </w:r>
      <w:r w:rsidR="00F24A40">
        <w:rPr>
          <w:rFonts w:ascii="Arial" w:eastAsia="ヒラギノ角ゴ Pro W3" w:hAnsi="Arial" w:cs="Arial"/>
          <w:b/>
          <w:sz w:val="24"/>
          <w:szCs w:val="24"/>
          <w:lang w:eastAsia="en-US"/>
        </w:rPr>
        <w:t>DICIEMBRE</w:t>
      </w:r>
      <w:r w:rsidR="00007BB4">
        <w:rPr>
          <w:rFonts w:ascii="Arial" w:eastAsia="ヒラギノ角ゴ Pro W3" w:hAnsi="Arial" w:cs="Arial"/>
          <w:b/>
          <w:sz w:val="24"/>
          <w:szCs w:val="24"/>
          <w:lang w:eastAsia="en-US"/>
        </w:rPr>
        <w:t xml:space="preserve"> </w:t>
      </w:r>
      <w:r w:rsidRPr="007E6434">
        <w:rPr>
          <w:rFonts w:ascii="Arial" w:eastAsia="ヒラギノ角ゴ Pro W3" w:hAnsi="Arial" w:cs="Arial"/>
          <w:b/>
          <w:sz w:val="24"/>
          <w:szCs w:val="24"/>
          <w:lang w:eastAsia="en-US"/>
        </w:rPr>
        <w:t xml:space="preserve">DEL AÑO DOS MIL </w:t>
      </w:r>
      <w:r w:rsidR="00F24A40">
        <w:rPr>
          <w:rFonts w:ascii="Arial" w:eastAsia="ヒラギノ角ゴ Pro W3" w:hAnsi="Arial" w:cs="Arial"/>
          <w:b/>
          <w:sz w:val="24"/>
          <w:szCs w:val="24"/>
          <w:lang w:eastAsia="en-US"/>
        </w:rPr>
        <w:t>VEINTE</w:t>
      </w:r>
      <w:r w:rsidRPr="007E6434">
        <w:rPr>
          <w:rFonts w:ascii="Arial" w:eastAsia="ヒラギノ角ゴ Pro W3" w:hAnsi="Arial" w:cs="Arial"/>
          <w:b/>
          <w:sz w:val="24"/>
          <w:szCs w:val="24"/>
          <w:lang w:eastAsia="en-US"/>
        </w:rPr>
        <w:t>.</w:t>
      </w:r>
    </w:p>
    <w:p w:rsidR="002B6801" w:rsidRDefault="002B6801" w:rsidP="00007BB4">
      <w:pPr>
        <w:ind w:left="-709"/>
        <w:jc w:val="both"/>
        <w:rPr>
          <w:rFonts w:ascii="Arial" w:eastAsia="ヒラギノ角ゴ Pro W3" w:hAnsi="Arial" w:cs="Arial"/>
          <w:b/>
          <w:sz w:val="24"/>
          <w:szCs w:val="24"/>
          <w:lang w:eastAsia="en-US"/>
        </w:rPr>
      </w:pPr>
    </w:p>
    <w:p w:rsidR="00A83F8F" w:rsidRPr="007E6434" w:rsidRDefault="00A83F8F" w:rsidP="005F7FF0">
      <w:pPr>
        <w:pStyle w:val="Textoindependiente"/>
        <w:jc w:val="center"/>
        <w:rPr>
          <w:rFonts w:ascii="Arial" w:hAnsi="Arial" w:cs="Arial"/>
          <w:b/>
          <w:caps/>
          <w:szCs w:val="24"/>
        </w:rPr>
      </w:pPr>
      <w:r w:rsidRPr="007E6434">
        <w:rPr>
          <w:rFonts w:ascii="Arial" w:hAnsi="Arial" w:cs="Arial"/>
          <w:b/>
          <w:caps/>
          <w:szCs w:val="24"/>
        </w:rPr>
        <w:t>COMISIóN PERMANENTE DE PUNTOS</w:t>
      </w:r>
      <w:r w:rsidR="008C571A" w:rsidRPr="007E6434">
        <w:rPr>
          <w:rFonts w:ascii="Arial" w:hAnsi="Arial" w:cs="Arial"/>
          <w:b/>
          <w:caps/>
          <w:szCs w:val="24"/>
        </w:rPr>
        <w:t xml:space="preserve"> </w:t>
      </w:r>
      <w:r w:rsidRPr="007E6434">
        <w:rPr>
          <w:rFonts w:ascii="Arial" w:hAnsi="Arial" w:cs="Arial"/>
          <w:b/>
          <w:caps/>
          <w:szCs w:val="24"/>
        </w:rPr>
        <w:t>CONSTITUCIONALES y GOBERNACIÓN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8C571A" w:rsidRPr="00007BB4" w:rsidTr="005F7FF0">
        <w:trPr>
          <w:tblHeader/>
          <w:jc w:val="center"/>
        </w:trPr>
        <w:tc>
          <w:tcPr>
            <w:tcW w:w="2088" w:type="dxa"/>
            <w:shd w:val="clear" w:color="auto" w:fill="A6A6A6"/>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CARGO</w:t>
            </w:r>
          </w:p>
        </w:tc>
        <w:tc>
          <w:tcPr>
            <w:tcW w:w="2269" w:type="dxa"/>
            <w:shd w:val="clear" w:color="auto" w:fill="A6A6A6"/>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nombre </w:t>
            </w:r>
          </w:p>
        </w:tc>
        <w:tc>
          <w:tcPr>
            <w:tcW w:w="2272" w:type="dxa"/>
            <w:shd w:val="clear" w:color="auto" w:fill="A6A6A6"/>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A FAVOR</w:t>
            </w:r>
          </w:p>
        </w:tc>
        <w:tc>
          <w:tcPr>
            <w:tcW w:w="2416" w:type="dxa"/>
            <w:shd w:val="clear" w:color="auto" w:fill="A6A6A6"/>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EN CONTRA</w:t>
            </w:r>
          </w:p>
        </w:tc>
      </w:tr>
      <w:tr w:rsidR="008C571A" w:rsidRPr="00007BB4" w:rsidTr="005F7FF0">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AE0FF8">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PRESIDENT</w:t>
            </w:r>
            <w:r w:rsidR="00AE0FF8">
              <w:rPr>
                <w:rFonts w:ascii="Arial" w:hAnsi="Arial" w:cs="Arial"/>
                <w:b/>
                <w:bCs/>
                <w:caps/>
                <w:sz w:val="16"/>
                <w:szCs w:val="16"/>
                <w:lang w:val="es-ES"/>
              </w:rPr>
              <w:t>A</w:t>
            </w:r>
          </w:p>
        </w:tc>
        <w:tc>
          <w:tcPr>
            <w:tcW w:w="2269" w:type="dxa"/>
            <w:shd w:val="clear" w:color="auto" w:fill="auto"/>
          </w:tcPr>
          <w:p w:rsidR="008C571A" w:rsidRPr="00007BB4" w:rsidRDefault="0092539D" w:rsidP="008C571A">
            <w:pPr>
              <w:widowControl/>
              <w:jc w:val="center"/>
              <w:rPr>
                <w:rFonts w:ascii="Arial" w:hAnsi="Arial" w:cs="Arial"/>
                <w:b/>
                <w:bCs/>
                <w:caps/>
                <w:sz w:val="16"/>
                <w:szCs w:val="16"/>
                <w:lang w:val="es-MX"/>
              </w:rPr>
            </w:pPr>
            <w:r w:rsidRPr="00007BB4">
              <w:rPr>
                <w:rFonts w:ascii="Arial" w:hAnsi="Arial" w:cs="Arial"/>
                <w:b/>
                <w:noProof/>
                <w:sz w:val="16"/>
                <w:szCs w:val="16"/>
                <w:lang w:val="es-MX" w:eastAsia="es-MX"/>
              </w:rPr>
              <w:drawing>
                <wp:inline distT="0" distB="0" distL="0" distR="0">
                  <wp:extent cx="695325" cy="933450"/>
                  <wp:effectExtent l="0" t="0" r="0" b="0"/>
                  <wp:docPr id="16" name="Imagen 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ab46f88c35e97b1e7b572e2dc5fe77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33450"/>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bCs/>
                <w:caps/>
                <w:sz w:val="16"/>
                <w:szCs w:val="16"/>
                <w:lang w:val="es-MX"/>
              </w:rPr>
            </w:pPr>
            <w:r w:rsidRPr="00007BB4">
              <w:rPr>
                <w:rFonts w:ascii="Arial" w:hAnsi="Arial" w:cs="Arial"/>
                <w:b/>
                <w:bCs/>
                <w:caps/>
                <w:sz w:val="16"/>
                <w:szCs w:val="16"/>
                <w:lang w:val="es-MX"/>
              </w:rPr>
              <w:t>DIP. KARLA REYNA FRANCO BLANCO</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MX"/>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MX"/>
              </w:rPr>
            </w:pPr>
          </w:p>
        </w:tc>
      </w:tr>
      <w:tr w:rsidR="008C571A" w:rsidRPr="00007BB4" w:rsidTr="005F7FF0">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MX"/>
              </w:rPr>
            </w:pPr>
          </w:p>
          <w:p w:rsidR="008C571A" w:rsidRPr="00007BB4" w:rsidRDefault="008C571A" w:rsidP="008C571A">
            <w:pPr>
              <w:widowControl/>
              <w:spacing w:line="360" w:lineRule="auto"/>
              <w:jc w:val="center"/>
              <w:rPr>
                <w:rFonts w:ascii="Arial" w:hAnsi="Arial" w:cs="Arial"/>
                <w:b/>
                <w:bCs/>
                <w:caps/>
                <w:sz w:val="16"/>
                <w:szCs w:val="16"/>
                <w:lang w:val="es-MX"/>
              </w:rPr>
            </w:pPr>
          </w:p>
          <w:p w:rsidR="008C571A" w:rsidRPr="00007BB4" w:rsidRDefault="008C571A" w:rsidP="008C571A">
            <w:pPr>
              <w:widowControl/>
              <w:spacing w:line="360" w:lineRule="auto"/>
              <w:jc w:val="center"/>
              <w:rPr>
                <w:rFonts w:ascii="Arial" w:hAnsi="Arial" w:cs="Arial"/>
                <w:b/>
                <w:bCs/>
                <w:caps/>
                <w:sz w:val="16"/>
                <w:szCs w:val="16"/>
                <w:lang w:val="es-MX"/>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VICEPRESIDENTE</w:t>
            </w:r>
          </w:p>
        </w:tc>
        <w:tc>
          <w:tcPr>
            <w:tcW w:w="2269" w:type="dxa"/>
            <w:shd w:val="clear" w:color="auto" w:fill="auto"/>
          </w:tcPr>
          <w:p w:rsidR="008C571A" w:rsidRPr="00007BB4" w:rsidRDefault="0092539D" w:rsidP="008C571A">
            <w:pPr>
              <w:widowControl/>
              <w:jc w:val="center"/>
              <w:rPr>
                <w:rFonts w:ascii="Arial" w:hAnsi="Arial" w:cs="Arial"/>
                <w:b/>
                <w:sz w:val="16"/>
                <w:szCs w:val="16"/>
                <w:lang w:val="es-ES"/>
              </w:rPr>
            </w:pPr>
            <w:r w:rsidRPr="00007BB4">
              <w:rPr>
                <w:rFonts w:ascii="Arial" w:hAnsi="Arial" w:cs="Arial"/>
                <w:noProof/>
                <w:sz w:val="16"/>
                <w:szCs w:val="16"/>
                <w:lang w:val="es-MX" w:eastAsia="es-MX"/>
              </w:rPr>
              <w:drawing>
                <wp:inline distT="0" distB="0" distL="0" distR="0">
                  <wp:extent cx="762000" cy="1028700"/>
                  <wp:effectExtent l="0" t="0" r="0" b="0"/>
                  <wp:docPr id="15"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yucatan.gob.mx/recursos/diputado/2b67aea239f7f32f2988f64ac627e9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sz w:val="16"/>
                <w:szCs w:val="16"/>
                <w:lang w:val="es-ES"/>
              </w:rPr>
            </w:pPr>
            <w:r w:rsidRPr="00007BB4">
              <w:rPr>
                <w:rFonts w:ascii="Arial" w:hAnsi="Arial" w:cs="Arial"/>
                <w:b/>
                <w:sz w:val="16"/>
                <w:szCs w:val="16"/>
                <w:lang w:val="es-ES"/>
              </w:rPr>
              <w:t>DIP. MIGUEL ESTEBAN RODRÍGUEZ BAQUEIRO</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rsidTr="005F7FF0">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pt-BR"/>
              </w:rPr>
            </w:pPr>
            <w:r w:rsidRPr="00007BB4">
              <w:rPr>
                <w:rFonts w:ascii="Arial" w:hAnsi="Arial" w:cs="Arial"/>
                <w:b/>
                <w:bCs/>
                <w:caps/>
                <w:sz w:val="16"/>
                <w:szCs w:val="16"/>
                <w:lang w:val="pt-BR"/>
              </w:rPr>
              <w:t>secretario</w:t>
            </w:r>
          </w:p>
        </w:tc>
        <w:tc>
          <w:tcPr>
            <w:tcW w:w="2269" w:type="dxa"/>
            <w:shd w:val="clear" w:color="auto" w:fill="auto"/>
          </w:tcPr>
          <w:p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extent cx="790575" cy="1066800"/>
                  <wp:effectExtent l="0" t="0" r="0" b="0"/>
                  <wp:docPr id="14" name="Imagen 3"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 xml:space="preserve">DIP. MARTÍN ENRIQUE CASTILLO RUZ </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bl>
    <w:p w:rsidR="005A3274" w:rsidRPr="00E03077" w:rsidRDefault="005A3274" w:rsidP="005A3274">
      <w:pPr>
        <w:tabs>
          <w:tab w:val="center" w:pos="4419"/>
          <w:tab w:val="right" w:pos="8838"/>
        </w:tabs>
        <w:ind w:left="-426"/>
        <w:jc w:val="both"/>
        <w:rPr>
          <w:rFonts w:ascii="Arial" w:hAnsi="Arial" w:cs="Arial"/>
          <w:i/>
          <w:sz w:val="16"/>
          <w:szCs w:val="16"/>
        </w:rPr>
      </w:pPr>
      <w:r w:rsidRPr="007E6434">
        <w:rPr>
          <w:rFonts w:ascii="Arial" w:hAnsi="Arial" w:cs="Arial"/>
          <w:i/>
          <w:sz w:val="16"/>
          <w:szCs w:val="16"/>
        </w:rPr>
        <w:t xml:space="preserve">Esta hoja pertenece al dictamen que </w:t>
      </w:r>
      <w:r w:rsidRPr="00007BB4">
        <w:rPr>
          <w:rFonts w:ascii="Arial" w:hAnsi="Arial" w:cs="Arial"/>
          <w:i/>
          <w:sz w:val="16"/>
          <w:szCs w:val="16"/>
        </w:rPr>
        <w:t>reforma el Reglamento de la Ley de Gobierno del Poder Legislativo del Estado de Yucatán</w:t>
      </w:r>
      <w:r w:rsidRPr="007E6434">
        <w:rPr>
          <w:rFonts w:ascii="Arial" w:hAnsi="Arial" w:cs="Arial"/>
          <w:bCs/>
          <w:i/>
          <w:sz w:val="16"/>
          <w:szCs w:val="16"/>
        </w:rPr>
        <w:t>.</w:t>
      </w:r>
    </w:p>
    <w:p w:rsidR="005A3274" w:rsidRDefault="005A3274"/>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5A3274" w:rsidRPr="00007BB4" w:rsidTr="00963C65">
        <w:trPr>
          <w:tblHeader/>
          <w:jc w:val="center"/>
        </w:trPr>
        <w:tc>
          <w:tcPr>
            <w:tcW w:w="2088"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CARGO</w:t>
            </w:r>
          </w:p>
        </w:tc>
        <w:tc>
          <w:tcPr>
            <w:tcW w:w="2269"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nombre </w:t>
            </w:r>
          </w:p>
        </w:tc>
        <w:tc>
          <w:tcPr>
            <w:tcW w:w="2272"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A FAVOR</w:t>
            </w:r>
          </w:p>
        </w:tc>
        <w:tc>
          <w:tcPr>
            <w:tcW w:w="2416"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EN CONTRA</w:t>
            </w:r>
          </w:p>
        </w:tc>
      </w:tr>
      <w:tr w:rsidR="008C571A" w:rsidRPr="00007BB4" w:rsidTr="005F7FF0">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pt-BR"/>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pt-BR"/>
              </w:rPr>
              <w:t>SECRETARIO</w:t>
            </w:r>
          </w:p>
        </w:tc>
        <w:tc>
          <w:tcPr>
            <w:tcW w:w="2269" w:type="dxa"/>
            <w:shd w:val="clear" w:color="auto" w:fill="auto"/>
          </w:tcPr>
          <w:p w:rsidR="008C571A" w:rsidRPr="00007BB4" w:rsidRDefault="0092539D" w:rsidP="008C571A">
            <w:pPr>
              <w:widowControl/>
              <w:jc w:val="center"/>
              <w:rPr>
                <w:rFonts w:ascii="Arial" w:hAnsi="Arial" w:cs="Arial"/>
                <w:b/>
                <w:sz w:val="16"/>
                <w:szCs w:val="16"/>
                <w:lang w:val="es-ES"/>
              </w:rPr>
            </w:pPr>
            <w:r w:rsidRPr="00007BB4">
              <w:rPr>
                <w:rFonts w:ascii="Arial" w:hAnsi="Arial" w:cs="Arial"/>
                <w:noProof/>
                <w:sz w:val="16"/>
                <w:szCs w:val="16"/>
                <w:lang w:val="es-MX" w:eastAsia="es-MX"/>
              </w:rPr>
              <w:drawing>
                <wp:inline distT="0" distB="0" distL="0" distR="0">
                  <wp:extent cx="809625" cy="1095375"/>
                  <wp:effectExtent l="0" t="0" r="0" b="0"/>
                  <wp:docPr id="13" name="Imagen 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d046061c9bf7dd82e4bb1a6742e04f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sz w:val="16"/>
                <w:szCs w:val="16"/>
                <w:lang w:val="es-ES"/>
              </w:rPr>
            </w:pPr>
            <w:r w:rsidRPr="00007BB4">
              <w:rPr>
                <w:rFonts w:ascii="Arial" w:hAnsi="Arial" w:cs="Arial"/>
                <w:b/>
                <w:sz w:val="16"/>
                <w:szCs w:val="16"/>
                <w:lang w:val="es-ES"/>
              </w:rPr>
              <w:t xml:space="preserve">DIP LUIS ENRIQUE BORJAS ROMERO </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rsidTr="00E632BC">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pt-BR"/>
              </w:rPr>
            </w:pPr>
            <w:r w:rsidRPr="00007BB4">
              <w:rPr>
                <w:rFonts w:ascii="Arial" w:hAnsi="Arial" w:cs="Arial"/>
                <w:b/>
                <w:bCs/>
                <w:caps/>
                <w:sz w:val="16"/>
                <w:szCs w:val="16"/>
                <w:lang w:val="es-ES"/>
              </w:rPr>
              <w:t>VOCAL</w:t>
            </w:r>
          </w:p>
        </w:tc>
        <w:tc>
          <w:tcPr>
            <w:tcW w:w="2269" w:type="dxa"/>
            <w:shd w:val="clear" w:color="auto" w:fill="auto"/>
          </w:tcPr>
          <w:p w:rsidR="008C571A" w:rsidRPr="00007BB4" w:rsidRDefault="0092539D" w:rsidP="008C571A">
            <w:pPr>
              <w:widowControl/>
              <w:jc w:val="center"/>
              <w:rPr>
                <w:rFonts w:ascii="Arial" w:hAnsi="Arial" w:cs="Arial"/>
                <w:b/>
                <w:caps/>
                <w:sz w:val="16"/>
                <w:szCs w:val="16"/>
                <w:lang w:val="pt-BR"/>
              </w:rPr>
            </w:pPr>
            <w:r w:rsidRPr="00007BB4">
              <w:rPr>
                <w:rFonts w:ascii="Arial" w:hAnsi="Arial" w:cs="Arial"/>
                <w:noProof/>
                <w:sz w:val="16"/>
                <w:szCs w:val="16"/>
                <w:lang w:val="es-MX" w:eastAsia="es-MX"/>
              </w:rPr>
              <w:drawing>
                <wp:inline distT="0" distB="0" distL="0" distR="0">
                  <wp:extent cx="695325" cy="933450"/>
                  <wp:effectExtent l="0" t="0" r="0" b="0"/>
                  <wp:docPr id="12" name="Imagen 5"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yucatan.gob.mx/recursos/diputado/0840b140f00abc70f10aebbe426a44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933450"/>
                          </a:xfrm>
                          <a:prstGeom prst="rect">
                            <a:avLst/>
                          </a:prstGeom>
                          <a:noFill/>
                          <a:ln>
                            <a:noFill/>
                          </a:ln>
                        </pic:spPr>
                      </pic:pic>
                    </a:graphicData>
                  </a:graphic>
                </wp:inline>
              </w:drawing>
            </w:r>
          </w:p>
          <w:p w:rsidR="008C571A" w:rsidRPr="00007BB4" w:rsidRDefault="00AE0FF8" w:rsidP="008C571A">
            <w:pPr>
              <w:widowControl/>
              <w:jc w:val="center"/>
              <w:rPr>
                <w:rFonts w:ascii="Arial" w:hAnsi="Arial" w:cs="Arial"/>
                <w:b/>
                <w:caps/>
                <w:sz w:val="16"/>
                <w:szCs w:val="16"/>
                <w:lang w:val="pt-BR"/>
              </w:rPr>
            </w:pPr>
            <w:r>
              <w:rPr>
                <w:rFonts w:ascii="Arial" w:hAnsi="Arial" w:cs="Arial"/>
                <w:b/>
                <w:caps/>
                <w:sz w:val="16"/>
                <w:szCs w:val="16"/>
                <w:lang w:val="pt-BR"/>
              </w:rPr>
              <w:t xml:space="preserve">DIP. </w:t>
            </w:r>
            <w:r w:rsidR="008C571A" w:rsidRPr="00007BB4">
              <w:rPr>
                <w:rFonts w:ascii="Arial" w:hAnsi="Arial" w:cs="Arial"/>
                <w:b/>
                <w:caps/>
                <w:sz w:val="16"/>
                <w:szCs w:val="16"/>
                <w:lang w:val="pt-BR"/>
              </w:rPr>
              <w:t xml:space="preserve">ROSA ADRIANA DÍAZ LIZAMA </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rsidTr="00E632BC">
        <w:trPr>
          <w:trHeight w:val="2081"/>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rsidR="008C571A" w:rsidRPr="00007BB4" w:rsidRDefault="0092539D" w:rsidP="008C571A">
            <w:pPr>
              <w:widowControl/>
              <w:jc w:val="center"/>
              <w:rPr>
                <w:rFonts w:ascii="Arial" w:hAnsi="Arial" w:cs="Arial"/>
                <w:b/>
                <w:caps/>
                <w:sz w:val="16"/>
                <w:szCs w:val="16"/>
                <w:lang w:val="es-ES"/>
              </w:rPr>
            </w:pPr>
            <w:r w:rsidRPr="00007BB4">
              <w:rPr>
                <w:rFonts w:ascii="Arial" w:hAnsi="Arial" w:cs="Arial"/>
                <w:noProof/>
                <w:sz w:val="16"/>
                <w:szCs w:val="16"/>
                <w:lang w:val="es-MX" w:eastAsia="es-MX"/>
              </w:rPr>
              <w:drawing>
                <wp:inline distT="0" distB="0" distL="0" distR="0">
                  <wp:extent cx="762000" cy="1028700"/>
                  <wp:effectExtent l="0" t="0" r="0" b="0"/>
                  <wp:docPr id="7" name="Imagen 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b85eb95d9f6fe406527974f59e759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caps/>
                <w:sz w:val="16"/>
                <w:szCs w:val="16"/>
                <w:lang w:val="es-ES"/>
              </w:rPr>
            </w:pPr>
            <w:r w:rsidRPr="00007BB4">
              <w:rPr>
                <w:rFonts w:ascii="Arial" w:hAnsi="Arial" w:cs="Arial"/>
                <w:b/>
                <w:caps/>
                <w:sz w:val="16"/>
                <w:szCs w:val="16"/>
                <w:lang w:val="es-ES"/>
              </w:rPr>
              <w:t>DIP. MIGUEL EDMUNDO CANDILA NOH</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rsidTr="00E632BC">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extent cx="809625" cy="1095375"/>
                  <wp:effectExtent l="0" t="0" r="0" b="0"/>
                  <wp:docPr id="8" name="Imagen 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yucatan.gob.mx/recursos/diputado/d3460772a7bdae50e1bac048d335d9f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 xml:space="preserve">DIP. FELIPE CERVERA HERNÁNDEZ </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rsidTr="00E632BC">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extent cx="790575" cy="1066800"/>
                  <wp:effectExtent l="0" t="0" r="0" b="0"/>
                  <wp:docPr id="9" name="Imagen 8"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26576aaa53620071c410064b94105d0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DIP. SILVIA AMÉRICA LÓPEZ ESCOFFIÉ</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bl>
    <w:p w:rsidR="005A3274" w:rsidRPr="00E03077" w:rsidRDefault="005A3274" w:rsidP="005A3274">
      <w:pPr>
        <w:tabs>
          <w:tab w:val="center" w:pos="4419"/>
          <w:tab w:val="right" w:pos="8838"/>
        </w:tabs>
        <w:ind w:left="-851"/>
        <w:jc w:val="both"/>
        <w:rPr>
          <w:rFonts w:ascii="Arial" w:hAnsi="Arial" w:cs="Arial"/>
          <w:i/>
          <w:sz w:val="16"/>
          <w:szCs w:val="16"/>
        </w:rPr>
      </w:pPr>
      <w:r w:rsidRPr="007E6434">
        <w:rPr>
          <w:rFonts w:ascii="Arial" w:hAnsi="Arial" w:cs="Arial"/>
          <w:i/>
          <w:sz w:val="16"/>
          <w:szCs w:val="16"/>
        </w:rPr>
        <w:t xml:space="preserve">Esta hoja pertenece al dictamen que </w:t>
      </w:r>
      <w:r w:rsidRPr="00007BB4">
        <w:rPr>
          <w:rFonts w:ascii="Arial" w:hAnsi="Arial" w:cs="Arial"/>
          <w:i/>
          <w:sz w:val="16"/>
          <w:szCs w:val="16"/>
        </w:rPr>
        <w:t>reforma el Reglamento de la Ley de Gobierno del Poder Legislativo del Estado de Yucatán</w:t>
      </w:r>
      <w:r w:rsidRPr="007E6434">
        <w:rPr>
          <w:rFonts w:ascii="Arial" w:hAnsi="Arial" w:cs="Arial"/>
          <w:bCs/>
          <w:i/>
          <w:sz w:val="16"/>
          <w:szCs w:val="16"/>
        </w:rPr>
        <w:t>.</w:t>
      </w:r>
    </w:p>
    <w:p w:rsidR="005A3274" w:rsidRDefault="005A3274"/>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5A3274" w:rsidRPr="00007BB4" w:rsidTr="00963C65">
        <w:trPr>
          <w:tblHeader/>
          <w:jc w:val="center"/>
        </w:trPr>
        <w:tc>
          <w:tcPr>
            <w:tcW w:w="2088"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CARGO</w:t>
            </w:r>
          </w:p>
        </w:tc>
        <w:tc>
          <w:tcPr>
            <w:tcW w:w="2269"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nombre </w:t>
            </w:r>
          </w:p>
        </w:tc>
        <w:tc>
          <w:tcPr>
            <w:tcW w:w="2272"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A FAVOR</w:t>
            </w:r>
          </w:p>
        </w:tc>
        <w:tc>
          <w:tcPr>
            <w:tcW w:w="2416" w:type="dxa"/>
            <w:shd w:val="clear" w:color="auto" w:fill="A6A6A6"/>
          </w:tcPr>
          <w:p w:rsidR="005A3274" w:rsidRPr="00007BB4" w:rsidRDefault="005A3274" w:rsidP="00963C65">
            <w:pPr>
              <w:widowControl/>
              <w:spacing w:line="360" w:lineRule="auto"/>
              <w:jc w:val="center"/>
              <w:rPr>
                <w:rFonts w:ascii="Arial" w:hAnsi="Arial" w:cs="Arial"/>
                <w:b/>
                <w:bCs/>
                <w:caps/>
                <w:sz w:val="16"/>
                <w:szCs w:val="16"/>
                <w:lang w:val="es-ES"/>
              </w:rPr>
            </w:pPr>
          </w:p>
          <w:p w:rsidR="005A3274" w:rsidRPr="00007BB4" w:rsidRDefault="005A3274" w:rsidP="00963C65">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EN CONTRA</w:t>
            </w:r>
          </w:p>
        </w:tc>
      </w:tr>
      <w:tr w:rsidR="008C571A" w:rsidRPr="00007BB4" w:rsidTr="00E632BC">
        <w:trPr>
          <w:jc w:val="center"/>
        </w:trPr>
        <w:tc>
          <w:tcPr>
            <w:tcW w:w="2088" w:type="dxa"/>
            <w:shd w:val="clear" w:color="auto" w:fill="auto"/>
          </w:tcPr>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p>
          <w:p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VOCAL </w:t>
            </w:r>
          </w:p>
        </w:tc>
        <w:tc>
          <w:tcPr>
            <w:tcW w:w="2269" w:type="dxa"/>
            <w:shd w:val="clear" w:color="auto" w:fill="auto"/>
          </w:tcPr>
          <w:p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extent cx="742950" cy="1000125"/>
                  <wp:effectExtent l="0" t="0" r="0" b="0"/>
                  <wp:docPr id="10" name="Imagen 9"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198f2daf13e3753c1807b6591cafa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rsidR="008C571A" w:rsidRPr="00007BB4" w:rsidRDefault="008C571A" w:rsidP="008C571A">
            <w:pPr>
              <w:widowControl/>
              <w:jc w:val="center"/>
              <w:rPr>
                <w:rFonts w:ascii="Arial" w:hAnsi="Arial" w:cs="Arial"/>
                <w:noProof/>
                <w:sz w:val="16"/>
                <w:szCs w:val="16"/>
                <w:lang w:val="es-ES"/>
              </w:rPr>
            </w:pPr>
            <w:r w:rsidRPr="00007BB4">
              <w:rPr>
                <w:rFonts w:ascii="Arial" w:hAnsi="Arial" w:cs="Arial"/>
                <w:b/>
                <w:noProof/>
                <w:sz w:val="16"/>
                <w:szCs w:val="16"/>
                <w:lang w:val="es-MX" w:eastAsia="es-MX"/>
              </w:rPr>
              <w:t xml:space="preserve">DIP. MARIO ALEJANDRO CUEVAS MENA </w:t>
            </w:r>
          </w:p>
        </w:tc>
        <w:tc>
          <w:tcPr>
            <w:tcW w:w="2272"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rsidR="008C571A" w:rsidRPr="00007BB4" w:rsidRDefault="008C571A" w:rsidP="008C571A">
            <w:pPr>
              <w:widowControl/>
              <w:spacing w:line="360" w:lineRule="auto"/>
              <w:jc w:val="both"/>
              <w:rPr>
                <w:rFonts w:ascii="Arial" w:hAnsi="Arial" w:cs="Arial"/>
                <w:b/>
                <w:bCs/>
                <w:caps/>
                <w:sz w:val="16"/>
                <w:szCs w:val="16"/>
                <w:lang w:val="es-ES"/>
              </w:rPr>
            </w:pPr>
          </w:p>
        </w:tc>
      </w:tr>
    </w:tbl>
    <w:p w:rsidR="00007BB4" w:rsidRPr="00E03077" w:rsidRDefault="00007BB4" w:rsidP="00E03077">
      <w:pPr>
        <w:tabs>
          <w:tab w:val="center" w:pos="4419"/>
          <w:tab w:val="right" w:pos="8838"/>
        </w:tabs>
        <w:ind w:left="-851"/>
        <w:jc w:val="both"/>
        <w:rPr>
          <w:rFonts w:ascii="Arial" w:hAnsi="Arial" w:cs="Arial"/>
          <w:i/>
          <w:sz w:val="16"/>
          <w:szCs w:val="16"/>
        </w:rPr>
      </w:pPr>
      <w:r w:rsidRPr="007E6434">
        <w:rPr>
          <w:rFonts w:ascii="Arial" w:hAnsi="Arial" w:cs="Arial"/>
          <w:i/>
          <w:sz w:val="16"/>
          <w:szCs w:val="16"/>
        </w:rPr>
        <w:t xml:space="preserve">Esta hoja pertenece al dictamen que </w:t>
      </w:r>
      <w:r w:rsidRPr="00007BB4">
        <w:rPr>
          <w:rFonts w:ascii="Arial" w:hAnsi="Arial" w:cs="Arial"/>
          <w:i/>
          <w:sz w:val="16"/>
          <w:szCs w:val="16"/>
        </w:rPr>
        <w:t>reforma el Reglamento de la Ley de Gobierno del Poder Legislativo del Estado de Yucatán</w:t>
      </w:r>
      <w:r w:rsidRPr="007E6434">
        <w:rPr>
          <w:rFonts w:ascii="Arial" w:hAnsi="Arial" w:cs="Arial"/>
          <w:bCs/>
          <w:i/>
          <w:sz w:val="16"/>
          <w:szCs w:val="16"/>
        </w:rPr>
        <w:t>.</w:t>
      </w:r>
    </w:p>
    <w:sectPr w:rsidR="00007BB4" w:rsidRPr="00E03077" w:rsidSect="00155280">
      <w:headerReference w:type="even" r:id="rId17"/>
      <w:headerReference w:type="default" r:id="rId18"/>
      <w:footerReference w:type="even" r:id="rId19"/>
      <w:footerReference w:type="default" r:id="rId20"/>
      <w:pgSz w:w="12242" w:h="15842"/>
      <w:pgMar w:top="2835" w:right="1701" w:bottom="1701" w:left="2835" w:header="720"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8E" w:rsidRDefault="007F588E">
      <w:r>
        <w:separator/>
      </w:r>
    </w:p>
  </w:endnote>
  <w:endnote w:type="continuationSeparator" w:id="0">
    <w:p w:rsidR="007F588E" w:rsidRDefault="007F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2D" w:rsidRDefault="00D94A2D">
    <w:pPr>
      <w:pStyle w:val="Piedepgina"/>
      <w:jc w:val="right"/>
    </w:pPr>
    <w:r>
      <w:fldChar w:fldCharType="begin"/>
    </w:r>
    <w:r>
      <w:instrText>PAGE   \* MERGEFORMAT</w:instrText>
    </w:r>
    <w:r>
      <w:fldChar w:fldCharType="separate"/>
    </w:r>
    <w:r w:rsidR="00881B90" w:rsidRPr="00881B90">
      <w:rPr>
        <w:noProof/>
        <w:lang w:val="es-ES"/>
      </w:rPr>
      <w:t>16</w:t>
    </w:r>
    <w:r>
      <w:fldChar w:fldCharType="end"/>
    </w:r>
  </w:p>
  <w:p w:rsidR="004E0753" w:rsidRPr="00CD5CA1" w:rsidRDefault="004E0753" w:rsidP="00CD5CA1">
    <w:pPr>
      <w:tabs>
        <w:tab w:val="center" w:pos="4419"/>
        <w:tab w:val="right" w:pos="8838"/>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52" w:rsidRDefault="00BE7552">
    <w:pPr>
      <w:pStyle w:val="Piedepgina"/>
      <w:jc w:val="right"/>
    </w:pPr>
    <w:r>
      <w:fldChar w:fldCharType="begin"/>
    </w:r>
    <w:r>
      <w:instrText>PAGE   \* MERGEFORMAT</w:instrText>
    </w:r>
    <w:r>
      <w:fldChar w:fldCharType="separate"/>
    </w:r>
    <w:r w:rsidR="00881B90" w:rsidRPr="00881B90">
      <w:rPr>
        <w:noProof/>
        <w:lang w:val="es-ES"/>
      </w:rPr>
      <w:t>15</w:t>
    </w:r>
    <w:r>
      <w:fldChar w:fldCharType="end"/>
    </w:r>
  </w:p>
  <w:p w:rsidR="004E0753" w:rsidRPr="005535FB" w:rsidRDefault="004E0753">
    <w:pPr>
      <w:tabs>
        <w:tab w:val="center" w:pos="4419"/>
        <w:tab w:val="right" w:pos="8838"/>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8E" w:rsidRDefault="007F588E">
      <w:r>
        <w:separator/>
      </w:r>
    </w:p>
  </w:footnote>
  <w:footnote w:type="continuationSeparator" w:id="0">
    <w:p w:rsidR="007F588E" w:rsidRDefault="007F5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53" w:rsidRDefault="001132E8">
    <w:pPr>
      <w:pStyle w:val="Encabezado"/>
    </w:pPr>
    <w:r>
      <w:rPr>
        <w:noProof/>
        <w:lang w:val="es-MX" w:eastAsia="es-MX"/>
      </w:rPr>
      <mc:AlternateContent>
        <mc:Choice Requires="wps">
          <w:drawing>
            <wp:anchor distT="0" distB="0" distL="114300" distR="114300" simplePos="0" relativeHeight="251658240" behindDoc="0" locked="0" layoutInCell="1" allowOverlap="1" wp14:anchorId="36830360" wp14:editId="5B253CB6">
              <wp:simplePos x="0" y="0"/>
              <wp:positionH relativeFrom="column">
                <wp:posOffset>-946150</wp:posOffset>
              </wp:positionH>
              <wp:positionV relativeFrom="paragraph">
                <wp:posOffset>721995</wp:posOffset>
              </wp:positionV>
              <wp:extent cx="2304415" cy="5029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D9" w:rsidRDefault="00DE0FD9" w:rsidP="00DE0FD9">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1E7692">
                            <w:rPr>
                              <w:rFonts w:ascii="Tahoma" w:hAnsi="Tahoma" w:cs="Tahoma"/>
                              <w:sz w:val="16"/>
                              <w:szCs w:val="16"/>
                              <w:lang w:val="es-MX"/>
                            </w:rPr>
                            <w:t>I</w:t>
                          </w:r>
                          <w:r w:rsidRPr="00603AF2">
                            <w:rPr>
                              <w:rFonts w:ascii="Tahoma" w:hAnsi="Tahoma" w:cs="Tahoma"/>
                              <w:sz w:val="16"/>
                              <w:szCs w:val="16"/>
                              <w:lang w:val="es-MX"/>
                            </w:rPr>
                            <w:t xml:space="preserve"> LEGISLATURA DEL ESTADO</w:t>
                          </w:r>
                        </w:p>
                        <w:p w:rsidR="00DE0FD9" w:rsidRDefault="00DE0FD9" w:rsidP="00DE0FD9">
                          <w:pPr>
                            <w:ind w:left="-851"/>
                            <w:jc w:val="center"/>
                            <w:rPr>
                              <w:rFonts w:ascii="Tahoma" w:hAnsi="Tahoma" w:cs="Tahoma"/>
                              <w:sz w:val="16"/>
                              <w:szCs w:val="16"/>
                              <w:lang w:val="es-MX"/>
                            </w:rPr>
                          </w:pPr>
                          <w:r>
                            <w:rPr>
                              <w:rFonts w:ascii="Tahoma" w:hAnsi="Tahoma" w:cs="Tahoma"/>
                              <w:sz w:val="16"/>
                              <w:szCs w:val="16"/>
                              <w:lang w:val="es-MX"/>
                            </w:rPr>
                            <w:t>LIBRE Y SOBERANO</w:t>
                          </w:r>
                        </w:p>
                        <w:p w:rsidR="00DE0FD9" w:rsidRPr="00603AF2" w:rsidRDefault="00DE0FD9" w:rsidP="00DE0FD9">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0360" id="_x0000_t202" coordsize="21600,21600" o:spt="202" path="m,l,21600r21600,l21600,xe">
              <v:stroke joinstyle="miter"/>
              <v:path gradientshapeok="t" o:connecttype="rect"/>
            </v:shapetype>
            <v:shape id="Text Box 10" o:spid="_x0000_s1026" type="#_x0000_t202" style="position:absolute;margin-left:-74.5pt;margin-top:56.85pt;width:181.4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" stroked="f">
              <v:textbox>
                <w:txbxContent>
                  <w:p w:rsidR="00DE0FD9" w:rsidRDefault="00DE0FD9" w:rsidP="00DE0FD9">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1E7692">
                      <w:rPr>
                        <w:rFonts w:ascii="Tahoma" w:hAnsi="Tahoma" w:cs="Tahoma"/>
                        <w:sz w:val="16"/>
                        <w:szCs w:val="16"/>
                        <w:lang w:val="es-MX"/>
                      </w:rPr>
                      <w:t>I</w:t>
                    </w:r>
                    <w:r w:rsidRPr="00603AF2">
                      <w:rPr>
                        <w:rFonts w:ascii="Tahoma" w:hAnsi="Tahoma" w:cs="Tahoma"/>
                        <w:sz w:val="16"/>
                        <w:szCs w:val="16"/>
                        <w:lang w:val="es-MX"/>
                      </w:rPr>
                      <w:t xml:space="preserve"> LEGISLATURA DEL ESTADO</w:t>
                    </w:r>
                  </w:p>
                  <w:p w:rsidR="00DE0FD9" w:rsidRDefault="00DE0FD9" w:rsidP="00DE0FD9">
                    <w:pPr>
                      <w:ind w:left="-851"/>
                      <w:jc w:val="center"/>
                      <w:rPr>
                        <w:rFonts w:ascii="Tahoma" w:hAnsi="Tahoma" w:cs="Tahoma"/>
                        <w:sz w:val="16"/>
                        <w:szCs w:val="16"/>
                        <w:lang w:val="es-MX"/>
                      </w:rPr>
                    </w:pPr>
                    <w:r>
                      <w:rPr>
                        <w:rFonts w:ascii="Tahoma" w:hAnsi="Tahoma" w:cs="Tahoma"/>
                        <w:sz w:val="16"/>
                        <w:szCs w:val="16"/>
                        <w:lang w:val="es-MX"/>
                      </w:rPr>
                      <w:t>LIBRE Y SOBERANO</w:t>
                    </w:r>
                  </w:p>
                  <w:p w:rsidR="00DE0FD9" w:rsidRPr="00603AF2" w:rsidRDefault="00DE0FD9" w:rsidP="00DE0FD9">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w:drawing>
        <wp:anchor distT="0" distB="0" distL="114300" distR="114300" simplePos="0" relativeHeight="251659264" behindDoc="1" locked="0" layoutInCell="1" allowOverlap="1" wp14:anchorId="0592D96C" wp14:editId="6DABC9EA">
          <wp:simplePos x="0" y="0"/>
          <wp:positionH relativeFrom="column">
            <wp:posOffset>-781050</wp:posOffset>
          </wp:positionH>
          <wp:positionV relativeFrom="paragraph">
            <wp:posOffset>-304800</wp:posOffset>
          </wp:positionV>
          <wp:extent cx="1485900" cy="1038225"/>
          <wp:effectExtent l="0" t="0" r="0" b="0"/>
          <wp:wrapThrough wrapText="bothSides">
            <wp:wrapPolygon edited="0">
              <wp:start x="0" y="0"/>
              <wp:lineTo x="0" y="21402"/>
              <wp:lineTo x="21323" y="21402"/>
              <wp:lineTo x="21323"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668A9">
      <w:rPr>
        <w:noProof/>
        <w:lang w:val="es-MX" w:eastAsia="es-MX"/>
      </w:rPr>
      <mc:AlternateContent>
        <mc:Choice Requires="wps">
          <w:drawing>
            <wp:anchor distT="0" distB="0" distL="114300" distR="114300" simplePos="0" relativeHeight="251655168" behindDoc="0" locked="0" layoutInCell="1" allowOverlap="1" wp14:anchorId="726E135C" wp14:editId="03E9AC48">
              <wp:simplePos x="0" y="0"/>
              <wp:positionH relativeFrom="column">
                <wp:posOffset>265430</wp:posOffset>
              </wp:positionH>
              <wp:positionV relativeFrom="paragraph">
                <wp:posOffset>-5715</wp:posOffset>
              </wp:positionV>
              <wp:extent cx="5105400" cy="866899"/>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66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753" w:rsidRPr="00A427DF" w:rsidRDefault="004E0753">
                          <w:pPr>
                            <w:pStyle w:val="Encabezado"/>
                            <w:jc w:val="center"/>
                            <w:rPr>
                              <w:sz w:val="22"/>
                              <w:szCs w:val="22"/>
                            </w:rPr>
                          </w:pPr>
                          <w:r w:rsidRPr="00A427DF">
                            <w:rPr>
                              <w:sz w:val="22"/>
                              <w:szCs w:val="22"/>
                            </w:rPr>
                            <w:t xml:space="preserve">GOBIERNO DEL ESTADO </w:t>
                          </w:r>
                          <w:r w:rsidR="00A427DF">
                            <w:rPr>
                              <w:sz w:val="22"/>
                              <w:szCs w:val="22"/>
                            </w:rPr>
                            <w:t>DE YUCATÁ</w:t>
                          </w:r>
                          <w:r w:rsidR="00A427DF" w:rsidRPr="00A427DF">
                            <w:rPr>
                              <w:sz w:val="22"/>
                              <w:szCs w:val="22"/>
                            </w:rPr>
                            <w:t>N</w:t>
                          </w:r>
                        </w:p>
                        <w:p w:rsidR="004E0753" w:rsidRDefault="004E0753">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rsidR="005668A9" w:rsidRPr="00AE0FF8" w:rsidRDefault="005668A9"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rsidR="005668A9" w:rsidRPr="005668A9" w:rsidRDefault="005668A9" w:rsidP="00566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135C" id="Text Box 3" o:spid="_x0000_s1027" type="#_x0000_t202" style="position:absolute;margin-left:20.9pt;margin-top:-.45pt;width:402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9hQIAABY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" stroked="f">
              <v:textbox>
                <w:txbxContent>
                  <w:p w:rsidR="004E0753" w:rsidRPr="00A427DF" w:rsidRDefault="004E0753">
                    <w:pPr>
                      <w:pStyle w:val="Encabezado"/>
                      <w:jc w:val="center"/>
                      <w:rPr>
                        <w:sz w:val="22"/>
                        <w:szCs w:val="22"/>
                      </w:rPr>
                    </w:pPr>
                    <w:r w:rsidRPr="00A427DF">
                      <w:rPr>
                        <w:sz w:val="22"/>
                        <w:szCs w:val="22"/>
                      </w:rPr>
                      <w:t xml:space="preserve">GOBIERNO DEL ESTADO </w:t>
                    </w:r>
                    <w:r w:rsidR="00A427DF">
                      <w:rPr>
                        <w:sz w:val="22"/>
                        <w:szCs w:val="22"/>
                      </w:rPr>
                      <w:t>DE YUCATÁ</w:t>
                    </w:r>
                    <w:r w:rsidR="00A427DF" w:rsidRPr="00A427DF">
                      <w:rPr>
                        <w:sz w:val="22"/>
                        <w:szCs w:val="22"/>
                      </w:rPr>
                      <w:t>N</w:t>
                    </w:r>
                  </w:p>
                  <w:p w:rsidR="004E0753" w:rsidRDefault="004E0753">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rsidR="005668A9" w:rsidRPr="00AE0FF8" w:rsidRDefault="005668A9"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rsidR="005668A9" w:rsidRPr="005668A9" w:rsidRDefault="005668A9" w:rsidP="005668A9"/>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3A" w:rsidRDefault="0092539D" w:rsidP="0055103A">
    <w:pPr>
      <w:pStyle w:val="Encabezado"/>
    </w:pPr>
    <w:r w:rsidRPr="00AE0FF8">
      <w:rPr>
        <w:rFonts w:eastAsia="Calibri"/>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550867</wp:posOffset>
              </wp:positionH>
              <wp:positionV relativeFrom="paragraph">
                <wp:posOffset>91284</wp:posOffset>
              </wp:positionV>
              <wp:extent cx="4286250" cy="657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FF8" w:rsidRPr="00AE0FF8" w:rsidRDefault="00AE0FF8" w:rsidP="00AE0FF8">
                          <w:pPr>
                            <w:pStyle w:val="Encabezado"/>
                            <w:jc w:val="center"/>
                            <w:rPr>
                              <w:sz w:val="22"/>
                              <w:szCs w:val="22"/>
                            </w:rPr>
                          </w:pPr>
                          <w:r w:rsidRPr="00AE0FF8">
                            <w:rPr>
                              <w:sz w:val="22"/>
                              <w:szCs w:val="22"/>
                            </w:rPr>
                            <w:t>GOBIERNO DEL ESTADO DE YUCATÁN</w:t>
                          </w:r>
                        </w:p>
                        <w:p w:rsidR="00AE0FF8" w:rsidRPr="00AE0FF8" w:rsidRDefault="00AE0FF8" w:rsidP="00AE0FF8">
                          <w:pPr>
                            <w:pStyle w:val="Ttulo5"/>
                            <w:spacing w:line="240" w:lineRule="auto"/>
                            <w:rPr>
                              <w:rFonts w:ascii="Times New Roman" w:hAnsi="Times New Roman"/>
                              <w:bCs/>
                              <w:sz w:val="24"/>
                            </w:rPr>
                          </w:pPr>
                          <w:r w:rsidRPr="00AE0FF8">
                            <w:rPr>
                              <w:rFonts w:ascii="Times New Roman" w:hAnsi="Times New Roman"/>
                              <w:bCs/>
                              <w:sz w:val="24"/>
                            </w:rPr>
                            <w:t>PODER LEGISLATIVO</w:t>
                          </w:r>
                        </w:p>
                        <w:p w:rsidR="00AE0FF8" w:rsidRPr="00AE0FF8" w:rsidRDefault="00AE0FF8" w:rsidP="00AE0FF8">
                          <w:pPr>
                            <w:jc w:val="center"/>
                            <w:rPr>
                              <w:rFonts w:ascii="Brush Script MT" w:hAnsi="Brush Script MT"/>
                              <w:i/>
                              <w:sz w:val="22"/>
                              <w:szCs w:val="22"/>
                            </w:rPr>
                          </w:pPr>
                          <w:r w:rsidRPr="00AE0FF8">
                            <w:rPr>
                              <w:rFonts w:ascii="Brush Script MT" w:hAnsi="Brush Script MT"/>
                              <w:i/>
                              <w:sz w:val="22"/>
                              <w:szCs w:val="22"/>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8" type="#_x0000_t202" style="position:absolute;margin-left:43.4pt;margin-top:7.2pt;width:33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" stroked="f">
              <v:textbox>
                <w:txbxContent>
                  <w:p w:rsidR="00AE0FF8" w:rsidRPr="00AE0FF8" w:rsidRDefault="00AE0FF8" w:rsidP="00AE0FF8">
                    <w:pPr>
                      <w:pStyle w:val="Encabezado"/>
                      <w:jc w:val="center"/>
                      <w:rPr>
                        <w:sz w:val="22"/>
                        <w:szCs w:val="22"/>
                      </w:rPr>
                    </w:pPr>
                    <w:r w:rsidRPr="00AE0FF8">
                      <w:rPr>
                        <w:sz w:val="22"/>
                        <w:szCs w:val="22"/>
                      </w:rPr>
                      <w:t>GOBIERNO DEL ESTADO DE YUCATÁN</w:t>
                    </w:r>
                  </w:p>
                  <w:p w:rsidR="00AE0FF8" w:rsidRPr="00AE0FF8" w:rsidRDefault="00AE0FF8" w:rsidP="00AE0FF8">
                    <w:pPr>
                      <w:pStyle w:val="Ttulo5"/>
                      <w:spacing w:line="240" w:lineRule="auto"/>
                      <w:rPr>
                        <w:rFonts w:ascii="Times New Roman" w:hAnsi="Times New Roman"/>
                        <w:bCs/>
                        <w:sz w:val="24"/>
                      </w:rPr>
                    </w:pPr>
                    <w:r w:rsidRPr="00AE0FF8">
                      <w:rPr>
                        <w:rFonts w:ascii="Times New Roman" w:hAnsi="Times New Roman"/>
                        <w:bCs/>
                        <w:sz w:val="24"/>
                      </w:rPr>
                      <w:t>PODER LEGISLATIVO</w:t>
                    </w:r>
                  </w:p>
                  <w:p w:rsidR="00AE0FF8" w:rsidRPr="00AE0FF8" w:rsidRDefault="00AE0FF8" w:rsidP="00AE0FF8">
                    <w:pPr>
                      <w:jc w:val="center"/>
                      <w:rPr>
                        <w:rFonts w:ascii="Brush Script MT" w:hAnsi="Brush Script MT"/>
                        <w:i/>
                        <w:sz w:val="22"/>
                        <w:szCs w:val="22"/>
                      </w:rPr>
                    </w:pPr>
                    <w:r w:rsidRPr="00AE0FF8">
                      <w:rPr>
                        <w:rFonts w:ascii="Brush Script MT" w:hAnsi="Brush Script MT"/>
                        <w:i/>
                        <w:sz w:val="22"/>
                        <w:szCs w:val="22"/>
                      </w:rPr>
                      <w:t>“LXII Legislatura de la paridad de género”</w:t>
                    </w:r>
                  </w:p>
                </w:txbxContent>
              </v:textbox>
            </v:shape>
          </w:pict>
        </mc:Fallback>
      </mc:AlternateContent>
    </w:r>
    <w:r>
      <w:rPr>
        <w:noProof/>
        <w:lang w:val="es-MX" w:eastAsia="es-MX"/>
      </w:rPr>
      <mc:AlternateContent>
        <mc:Choice Requires="wps">
          <w:drawing>
            <wp:anchor distT="0" distB="0" distL="114935" distR="114935" simplePos="0" relativeHeight="251656192" behindDoc="1" locked="0" layoutInCell="1" allowOverlap="1">
              <wp:simplePos x="0" y="0"/>
              <wp:positionH relativeFrom="column">
                <wp:posOffset>-1111885</wp:posOffset>
              </wp:positionH>
              <wp:positionV relativeFrom="paragraph">
                <wp:posOffset>-243205</wp:posOffset>
              </wp:positionV>
              <wp:extent cx="1330960" cy="10579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03A" w:rsidRDefault="0092539D" w:rsidP="0055103A">
                          <w:pPr>
                            <w:ind w:left="284"/>
                          </w:pPr>
                          <w:r>
                            <w:rPr>
                              <w:noProof/>
                              <w:lang w:val="es-MX" w:eastAsia="es-MX"/>
                            </w:rPr>
                            <w:drawing>
                              <wp:inline distT="0" distB="0" distL="0" distR="0">
                                <wp:extent cx="1485900" cy="103822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7.55pt;margin-top:-19.15pt;width:104.8pt;height:83.3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" stroked="f">
              <v:fill opacity="0"/>
              <v:textbox style="mso-fit-shape-to-text:t" inset="0,0,0,0">
                <w:txbxContent>
                  <w:p w:rsidR="0055103A" w:rsidRDefault="0092539D" w:rsidP="0055103A">
                    <w:pPr>
                      <w:ind w:left="284"/>
                    </w:pPr>
                    <w:r>
                      <w:rPr>
                        <w:noProof/>
                        <w:lang w:val="es-MX" w:eastAsia="es-MX"/>
                      </w:rPr>
                      <w:drawing>
                        <wp:inline distT="0" distB="0" distL="0" distR="0">
                          <wp:extent cx="1485900" cy="103822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rsidR="004E0753" w:rsidRDefault="0092539D">
    <w:pPr>
      <w:pStyle w:val="Encabezado"/>
    </w:pP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-1079500</wp:posOffset>
              </wp:positionH>
              <wp:positionV relativeFrom="paragraph">
                <wp:posOffset>603885</wp:posOffset>
              </wp:positionV>
              <wp:extent cx="2304415" cy="5029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03A" w:rsidRDefault="0055103A" w:rsidP="0055103A">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656C44">
                            <w:rPr>
                              <w:rFonts w:ascii="Tahoma" w:hAnsi="Tahoma" w:cs="Tahoma"/>
                              <w:sz w:val="16"/>
                              <w:szCs w:val="16"/>
                              <w:lang w:val="es-MX"/>
                            </w:rPr>
                            <w:t>I</w:t>
                          </w:r>
                          <w:r w:rsidRPr="00603AF2">
                            <w:rPr>
                              <w:rFonts w:ascii="Tahoma" w:hAnsi="Tahoma" w:cs="Tahoma"/>
                              <w:sz w:val="16"/>
                              <w:szCs w:val="16"/>
                              <w:lang w:val="es-MX"/>
                            </w:rPr>
                            <w:t xml:space="preserve"> LEGISLATURA DEL ESTADO</w:t>
                          </w:r>
                        </w:p>
                        <w:p w:rsidR="0055103A" w:rsidRDefault="0055103A" w:rsidP="0055103A">
                          <w:pPr>
                            <w:ind w:left="-851"/>
                            <w:jc w:val="center"/>
                            <w:rPr>
                              <w:rFonts w:ascii="Tahoma" w:hAnsi="Tahoma" w:cs="Tahoma"/>
                              <w:sz w:val="16"/>
                              <w:szCs w:val="16"/>
                              <w:lang w:val="es-MX"/>
                            </w:rPr>
                          </w:pPr>
                          <w:r>
                            <w:rPr>
                              <w:rFonts w:ascii="Tahoma" w:hAnsi="Tahoma" w:cs="Tahoma"/>
                              <w:sz w:val="16"/>
                              <w:szCs w:val="16"/>
                              <w:lang w:val="es-MX"/>
                            </w:rPr>
                            <w:t>LIBRE Y SOBERANO</w:t>
                          </w:r>
                        </w:p>
                        <w:p w:rsidR="0055103A" w:rsidRPr="00603AF2" w:rsidRDefault="0055103A" w:rsidP="0055103A">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85pt;margin-top:47.55pt;width:181.4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" stroked="f">
              <v:textbox>
                <w:txbxContent>
                  <w:p w:rsidR="0055103A" w:rsidRDefault="0055103A" w:rsidP="0055103A">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656C44">
                      <w:rPr>
                        <w:rFonts w:ascii="Tahoma" w:hAnsi="Tahoma" w:cs="Tahoma"/>
                        <w:sz w:val="16"/>
                        <w:szCs w:val="16"/>
                        <w:lang w:val="es-MX"/>
                      </w:rPr>
                      <w:t>I</w:t>
                    </w:r>
                    <w:r w:rsidRPr="00603AF2">
                      <w:rPr>
                        <w:rFonts w:ascii="Tahoma" w:hAnsi="Tahoma" w:cs="Tahoma"/>
                        <w:sz w:val="16"/>
                        <w:szCs w:val="16"/>
                        <w:lang w:val="es-MX"/>
                      </w:rPr>
                      <w:t xml:space="preserve"> LEGISLATURA DEL ESTADO</w:t>
                    </w:r>
                  </w:p>
                  <w:p w:rsidR="0055103A" w:rsidRDefault="0055103A" w:rsidP="0055103A">
                    <w:pPr>
                      <w:ind w:left="-851"/>
                      <w:jc w:val="center"/>
                      <w:rPr>
                        <w:rFonts w:ascii="Tahoma" w:hAnsi="Tahoma" w:cs="Tahoma"/>
                        <w:sz w:val="16"/>
                        <w:szCs w:val="16"/>
                        <w:lang w:val="es-MX"/>
                      </w:rPr>
                    </w:pPr>
                    <w:r>
                      <w:rPr>
                        <w:rFonts w:ascii="Tahoma" w:hAnsi="Tahoma" w:cs="Tahoma"/>
                        <w:sz w:val="16"/>
                        <w:szCs w:val="16"/>
                        <w:lang w:val="es-MX"/>
                      </w:rPr>
                      <w:t>LIBRE Y SOBERANO</w:t>
                    </w:r>
                  </w:p>
                  <w:p w:rsidR="0055103A" w:rsidRPr="00603AF2" w:rsidRDefault="0055103A" w:rsidP="0055103A">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74B2"/>
    <w:multiLevelType w:val="hybridMultilevel"/>
    <w:tmpl w:val="328230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115BEC"/>
    <w:multiLevelType w:val="hybridMultilevel"/>
    <w:tmpl w:val="8CCC0B02"/>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297659C2"/>
    <w:multiLevelType w:val="hybridMultilevel"/>
    <w:tmpl w:val="53C07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5E1FEE"/>
    <w:multiLevelType w:val="hybridMultilevel"/>
    <w:tmpl w:val="3E5258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5F11811"/>
    <w:multiLevelType w:val="hybridMultilevel"/>
    <w:tmpl w:val="0A9C84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0F0B08"/>
    <w:multiLevelType w:val="hybridMultilevel"/>
    <w:tmpl w:val="9A647B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395913"/>
    <w:multiLevelType w:val="hybridMultilevel"/>
    <w:tmpl w:val="E2C411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56D5653C"/>
    <w:multiLevelType w:val="hybridMultilevel"/>
    <w:tmpl w:val="0CB020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D3651"/>
    <w:multiLevelType w:val="hybridMultilevel"/>
    <w:tmpl w:val="FABE14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CD93E67"/>
    <w:multiLevelType w:val="hybridMultilevel"/>
    <w:tmpl w:val="87B474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45B3C42"/>
    <w:multiLevelType w:val="singleLevel"/>
    <w:tmpl w:val="F920C4F2"/>
    <w:lvl w:ilvl="0">
      <w:start w:val="1"/>
      <w:numFmt w:val="lowerLetter"/>
      <w:lvlText w:val="%1)"/>
      <w:lvlJc w:val="left"/>
      <w:pPr>
        <w:tabs>
          <w:tab w:val="num" w:pos="1068"/>
        </w:tabs>
        <w:ind w:left="1068" w:hanging="360"/>
      </w:pPr>
      <w:rPr>
        <w:rFonts w:hint="default"/>
        <w:b/>
      </w:rPr>
    </w:lvl>
  </w:abstractNum>
  <w:num w:numId="1">
    <w:abstractNumId w:val="10"/>
  </w:num>
  <w:num w:numId="2">
    <w:abstractNumId w:val="5"/>
  </w:num>
  <w:num w:numId="3">
    <w:abstractNumId w:val="6"/>
  </w:num>
  <w:num w:numId="4">
    <w:abstractNumId w:val="1"/>
  </w:num>
  <w:num w:numId="5">
    <w:abstractNumId w:val="7"/>
  </w:num>
  <w:num w:numId="6">
    <w:abstractNumId w:val="0"/>
  </w:num>
  <w:num w:numId="7">
    <w:abstractNumId w:val="9"/>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F4"/>
    <w:rsid w:val="000007B3"/>
    <w:rsid w:val="0000112C"/>
    <w:rsid w:val="000038DC"/>
    <w:rsid w:val="00003B64"/>
    <w:rsid w:val="00003BB7"/>
    <w:rsid w:val="0000499C"/>
    <w:rsid w:val="00004DB3"/>
    <w:rsid w:val="00007BB4"/>
    <w:rsid w:val="000109F9"/>
    <w:rsid w:val="00012206"/>
    <w:rsid w:val="00012F01"/>
    <w:rsid w:val="00015CFF"/>
    <w:rsid w:val="000203EE"/>
    <w:rsid w:val="00022F1E"/>
    <w:rsid w:val="00033822"/>
    <w:rsid w:val="00034D1B"/>
    <w:rsid w:val="000350F2"/>
    <w:rsid w:val="00035CB8"/>
    <w:rsid w:val="00037514"/>
    <w:rsid w:val="00040170"/>
    <w:rsid w:val="00040CE1"/>
    <w:rsid w:val="00045096"/>
    <w:rsid w:val="00046A0C"/>
    <w:rsid w:val="00050864"/>
    <w:rsid w:val="0005326A"/>
    <w:rsid w:val="0005343D"/>
    <w:rsid w:val="000549BF"/>
    <w:rsid w:val="0005601F"/>
    <w:rsid w:val="000560C6"/>
    <w:rsid w:val="0005739E"/>
    <w:rsid w:val="000645D1"/>
    <w:rsid w:val="000720E7"/>
    <w:rsid w:val="0007223D"/>
    <w:rsid w:val="000745BD"/>
    <w:rsid w:val="00076094"/>
    <w:rsid w:val="00082A09"/>
    <w:rsid w:val="000838DA"/>
    <w:rsid w:val="00085F75"/>
    <w:rsid w:val="0009025F"/>
    <w:rsid w:val="00090FAB"/>
    <w:rsid w:val="000962EF"/>
    <w:rsid w:val="00097605"/>
    <w:rsid w:val="000A5A57"/>
    <w:rsid w:val="000A5CB1"/>
    <w:rsid w:val="000A65F0"/>
    <w:rsid w:val="000A7F8F"/>
    <w:rsid w:val="000B0BD3"/>
    <w:rsid w:val="000B2B3D"/>
    <w:rsid w:val="000B342D"/>
    <w:rsid w:val="000B6F20"/>
    <w:rsid w:val="000B7B93"/>
    <w:rsid w:val="000C768A"/>
    <w:rsid w:val="000D55B9"/>
    <w:rsid w:val="000D6DE3"/>
    <w:rsid w:val="000E0CCB"/>
    <w:rsid w:val="000E39DC"/>
    <w:rsid w:val="000E3A5F"/>
    <w:rsid w:val="000E3D66"/>
    <w:rsid w:val="000E6B96"/>
    <w:rsid w:val="000E7653"/>
    <w:rsid w:val="000E7CBA"/>
    <w:rsid w:val="000F1ACB"/>
    <w:rsid w:val="000F2EA3"/>
    <w:rsid w:val="000F5CEA"/>
    <w:rsid w:val="000F6172"/>
    <w:rsid w:val="00100163"/>
    <w:rsid w:val="00102AA6"/>
    <w:rsid w:val="001044DC"/>
    <w:rsid w:val="00104E86"/>
    <w:rsid w:val="00105553"/>
    <w:rsid w:val="00107647"/>
    <w:rsid w:val="001132E8"/>
    <w:rsid w:val="001132F0"/>
    <w:rsid w:val="00117F91"/>
    <w:rsid w:val="001212CA"/>
    <w:rsid w:val="00121A21"/>
    <w:rsid w:val="00124D7A"/>
    <w:rsid w:val="001304FD"/>
    <w:rsid w:val="00131647"/>
    <w:rsid w:val="0013281E"/>
    <w:rsid w:val="00136E7C"/>
    <w:rsid w:val="00141B56"/>
    <w:rsid w:val="00144E23"/>
    <w:rsid w:val="001516FB"/>
    <w:rsid w:val="00153969"/>
    <w:rsid w:val="00154EAC"/>
    <w:rsid w:val="00155280"/>
    <w:rsid w:val="0016366A"/>
    <w:rsid w:val="001664C9"/>
    <w:rsid w:val="00166646"/>
    <w:rsid w:val="001677B6"/>
    <w:rsid w:val="001713C0"/>
    <w:rsid w:val="00172734"/>
    <w:rsid w:val="00172788"/>
    <w:rsid w:val="001737EC"/>
    <w:rsid w:val="001749E2"/>
    <w:rsid w:val="00175A97"/>
    <w:rsid w:val="0018002C"/>
    <w:rsid w:val="00184D18"/>
    <w:rsid w:val="0018686D"/>
    <w:rsid w:val="0019162A"/>
    <w:rsid w:val="001971D0"/>
    <w:rsid w:val="001974F5"/>
    <w:rsid w:val="001A269F"/>
    <w:rsid w:val="001A2BB2"/>
    <w:rsid w:val="001A3B06"/>
    <w:rsid w:val="001A3C88"/>
    <w:rsid w:val="001A4002"/>
    <w:rsid w:val="001A418A"/>
    <w:rsid w:val="001A6861"/>
    <w:rsid w:val="001B2886"/>
    <w:rsid w:val="001B2B59"/>
    <w:rsid w:val="001B6C8B"/>
    <w:rsid w:val="001C096C"/>
    <w:rsid w:val="001C18E7"/>
    <w:rsid w:val="001C23D4"/>
    <w:rsid w:val="001C59C1"/>
    <w:rsid w:val="001C6BAF"/>
    <w:rsid w:val="001D5AAE"/>
    <w:rsid w:val="001E0736"/>
    <w:rsid w:val="001E317C"/>
    <w:rsid w:val="001E4E49"/>
    <w:rsid w:val="001E7692"/>
    <w:rsid w:val="001F0381"/>
    <w:rsid w:val="001F5EA7"/>
    <w:rsid w:val="001F7E74"/>
    <w:rsid w:val="002016C9"/>
    <w:rsid w:val="002031A5"/>
    <w:rsid w:val="002051E7"/>
    <w:rsid w:val="00207876"/>
    <w:rsid w:val="00211912"/>
    <w:rsid w:val="00214329"/>
    <w:rsid w:val="0022025C"/>
    <w:rsid w:val="00220F69"/>
    <w:rsid w:val="00225788"/>
    <w:rsid w:val="00226D65"/>
    <w:rsid w:val="00227DDB"/>
    <w:rsid w:val="002320C1"/>
    <w:rsid w:val="0023325F"/>
    <w:rsid w:val="002340EC"/>
    <w:rsid w:val="00236C49"/>
    <w:rsid w:val="0024644D"/>
    <w:rsid w:val="00247074"/>
    <w:rsid w:val="002508D6"/>
    <w:rsid w:val="00267DA8"/>
    <w:rsid w:val="00267F27"/>
    <w:rsid w:val="00270065"/>
    <w:rsid w:val="00272D83"/>
    <w:rsid w:val="00273BEA"/>
    <w:rsid w:val="002743C5"/>
    <w:rsid w:val="00277CB9"/>
    <w:rsid w:val="00281859"/>
    <w:rsid w:val="0028523C"/>
    <w:rsid w:val="00285602"/>
    <w:rsid w:val="00286E2A"/>
    <w:rsid w:val="00292B8F"/>
    <w:rsid w:val="00293ECC"/>
    <w:rsid w:val="002959E7"/>
    <w:rsid w:val="002A246D"/>
    <w:rsid w:val="002A52F1"/>
    <w:rsid w:val="002B2A8F"/>
    <w:rsid w:val="002B6801"/>
    <w:rsid w:val="002C0428"/>
    <w:rsid w:val="002C1845"/>
    <w:rsid w:val="002C6AE4"/>
    <w:rsid w:val="002D1918"/>
    <w:rsid w:val="002D65C5"/>
    <w:rsid w:val="002E0F4C"/>
    <w:rsid w:val="002E1A69"/>
    <w:rsid w:val="002F0E5A"/>
    <w:rsid w:val="002F2A6A"/>
    <w:rsid w:val="003062EB"/>
    <w:rsid w:val="00306909"/>
    <w:rsid w:val="00306EDC"/>
    <w:rsid w:val="00310731"/>
    <w:rsid w:val="00316D72"/>
    <w:rsid w:val="00325372"/>
    <w:rsid w:val="00335A68"/>
    <w:rsid w:val="00340061"/>
    <w:rsid w:val="003404A5"/>
    <w:rsid w:val="00340EFA"/>
    <w:rsid w:val="00341B1A"/>
    <w:rsid w:val="003447B9"/>
    <w:rsid w:val="00344F5E"/>
    <w:rsid w:val="00347672"/>
    <w:rsid w:val="0036011F"/>
    <w:rsid w:val="00360BF5"/>
    <w:rsid w:val="0036333A"/>
    <w:rsid w:val="00364C9A"/>
    <w:rsid w:val="00370FC2"/>
    <w:rsid w:val="0037255E"/>
    <w:rsid w:val="00374E0D"/>
    <w:rsid w:val="00377A25"/>
    <w:rsid w:val="00381635"/>
    <w:rsid w:val="003840AD"/>
    <w:rsid w:val="00384188"/>
    <w:rsid w:val="00386224"/>
    <w:rsid w:val="00386364"/>
    <w:rsid w:val="00387A9F"/>
    <w:rsid w:val="00393D81"/>
    <w:rsid w:val="00396672"/>
    <w:rsid w:val="003A4E8A"/>
    <w:rsid w:val="003A5E92"/>
    <w:rsid w:val="003B15E0"/>
    <w:rsid w:val="003B1AD4"/>
    <w:rsid w:val="003B1AFD"/>
    <w:rsid w:val="003B3732"/>
    <w:rsid w:val="003B6AC0"/>
    <w:rsid w:val="003C1C2C"/>
    <w:rsid w:val="003C3CE9"/>
    <w:rsid w:val="003C424B"/>
    <w:rsid w:val="003C7586"/>
    <w:rsid w:val="003D05F9"/>
    <w:rsid w:val="003D1260"/>
    <w:rsid w:val="003D217C"/>
    <w:rsid w:val="003D6C9F"/>
    <w:rsid w:val="003D7309"/>
    <w:rsid w:val="003E19D6"/>
    <w:rsid w:val="003E6F8E"/>
    <w:rsid w:val="003E7BF9"/>
    <w:rsid w:val="003F0F6E"/>
    <w:rsid w:val="003F2A0E"/>
    <w:rsid w:val="003F2B60"/>
    <w:rsid w:val="003F4426"/>
    <w:rsid w:val="003F5808"/>
    <w:rsid w:val="003F6417"/>
    <w:rsid w:val="003F644E"/>
    <w:rsid w:val="00401AAD"/>
    <w:rsid w:val="00411382"/>
    <w:rsid w:val="004114A8"/>
    <w:rsid w:val="00411A9C"/>
    <w:rsid w:val="00412877"/>
    <w:rsid w:val="00412CD1"/>
    <w:rsid w:val="00414067"/>
    <w:rsid w:val="00414D39"/>
    <w:rsid w:val="00416E1F"/>
    <w:rsid w:val="004202FE"/>
    <w:rsid w:val="004242F1"/>
    <w:rsid w:val="00425A2A"/>
    <w:rsid w:val="00431DC9"/>
    <w:rsid w:val="004324D6"/>
    <w:rsid w:val="00433D0F"/>
    <w:rsid w:val="00435B38"/>
    <w:rsid w:val="00436DDB"/>
    <w:rsid w:val="0043745F"/>
    <w:rsid w:val="0044640A"/>
    <w:rsid w:val="004472CA"/>
    <w:rsid w:val="00451AAD"/>
    <w:rsid w:val="004522E2"/>
    <w:rsid w:val="00455C62"/>
    <w:rsid w:val="004628D1"/>
    <w:rsid w:val="00467123"/>
    <w:rsid w:val="0047405F"/>
    <w:rsid w:val="00474E4B"/>
    <w:rsid w:val="004752CF"/>
    <w:rsid w:val="00475B0B"/>
    <w:rsid w:val="00476522"/>
    <w:rsid w:val="0047657D"/>
    <w:rsid w:val="00487686"/>
    <w:rsid w:val="0049668A"/>
    <w:rsid w:val="004A3D05"/>
    <w:rsid w:val="004B4415"/>
    <w:rsid w:val="004B6208"/>
    <w:rsid w:val="004C0E3A"/>
    <w:rsid w:val="004C41A8"/>
    <w:rsid w:val="004C4A94"/>
    <w:rsid w:val="004C4DEF"/>
    <w:rsid w:val="004C542E"/>
    <w:rsid w:val="004C5906"/>
    <w:rsid w:val="004C71A6"/>
    <w:rsid w:val="004E0753"/>
    <w:rsid w:val="004E0C0E"/>
    <w:rsid w:val="004E3F6D"/>
    <w:rsid w:val="004E4427"/>
    <w:rsid w:val="004F0F75"/>
    <w:rsid w:val="004F1039"/>
    <w:rsid w:val="004F1E91"/>
    <w:rsid w:val="004F2CCC"/>
    <w:rsid w:val="004F403E"/>
    <w:rsid w:val="004F50AF"/>
    <w:rsid w:val="004F53CA"/>
    <w:rsid w:val="004F775F"/>
    <w:rsid w:val="0050125E"/>
    <w:rsid w:val="005023CC"/>
    <w:rsid w:val="0051034A"/>
    <w:rsid w:val="00511DCB"/>
    <w:rsid w:val="005131DE"/>
    <w:rsid w:val="005215A8"/>
    <w:rsid w:val="00522583"/>
    <w:rsid w:val="00530C7E"/>
    <w:rsid w:val="005325DC"/>
    <w:rsid w:val="0053438F"/>
    <w:rsid w:val="005349BC"/>
    <w:rsid w:val="00535D6C"/>
    <w:rsid w:val="005373D1"/>
    <w:rsid w:val="00537D76"/>
    <w:rsid w:val="00537D7A"/>
    <w:rsid w:val="00543C41"/>
    <w:rsid w:val="00550822"/>
    <w:rsid w:val="00550C25"/>
    <w:rsid w:val="0055103A"/>
    <w:rsid w:val="00551E93"/>
    <w:rsid w:val="005527B2"/>
    <w:rsid w:val="005535FB"/>
    <w:rsid w:val="00553775"/>
    <w:rsid w:val="00553EAF"/>
    <w:rsid w:val="005549E7"/>
    <w:rsid w:val="00555676"/>
    <w:rsid w:val="00555A3A"/>
    <w:rsid w:val="00555E7B"/>
    <w:rsid w:val="0055683F"/>
    <w:rsid w:val="00560F4C"/>
    <w:rsid w:val="00561BC2"/>
    <w:rsid w:val="00562B22"/>
    <w:rsid w:val="005638AC"/>
    <w:rsid w:val="005668A9"/>
    <w:rsid w:val="005737DA"/>
    <w:rsid w:val="005745C8"/>
    <w:rsid w:val="00574C68"/>
    <w:rsid w:val="00574C9A"/>
    <w:rsid w:val="00577EA1"/>
    <w:rsid w:val="0058358F"/>
    <w:rsid w:val="005835E0"/>
    <w:rsid w:val="00583837"/>
    <w:rsid w:val="005905A5"/>
    <w:rsid w:val="00590A4F"/>
    <w:rsid w:val="00594D09"/>
    <w:rsid w:val="00594E9D"/>
    <w:rsid w:val="005A2AB8"/>
    <w:rsid w:val="005A3274"/>
    <w:rsid w:val="005A48DA"/>
    <w:rsid w:val="005A4CB1"/>
    <w:rsid w:val="005A4F92"/>
    <w:rsid w:val="005A5E1A"/>
    <w:rsid w:val="005A7702"/>
    <w:rsid w:val="005B11E9"/>
    <w:rsid w:val="005B1302"/>
    <w:rsid w:val="005B2522"/>
    <w:rsid w:val="005B3B04"/>
    <w:rsid w:val="005B4E25"/>
    <w:rsid w:val="005B4E70"/>
    <w:rsid w:val="005B556D"/>
    <w:rsid w:val="005C467C"/>
    <w:rsid w:val="005C624F"/>
    <w:rsid w:val="005D528F"/>
    <w:rsid w:val="005D6E94"/>
    <w:rsid w:val="005E0794"/>
    <w:rsid w:val="005E1C79"/>
    <w:rsid w:val="005E23BD"/>
    <w:rsid w:val="005E64EF"/>
    <w:rsid w:val="005F07BD"/>
    <w:rsid w:val="005F6E30"/>
    <w:rsid w:val="005F7FF0"/>
    <w:rsid w:val="006035A3"/>
    <w:rsid w:val="00604825"/>
    <w:rsid w:val="006063DD"/>
    <w:rsid w:val="006108CC"/>
    <w:rsid w:val="00611DF2"/>
    <w:rsid w:val="00616924"/>
    <w:rsid w:val="006208C9"/>
    <w:rsid w:val="00621B29"/>
    <w:rsid w:val="00631D5F"/>
    <w:rsid w:val="00631FB1"/>
    <w:rsid w:val="00637D03"/>
    <w:rsid w:val="00645BB2"/>
    <w:rsid w:val="00645E8A"/>
    <w:rsid w:val="00647B99"/>
    <w:rsid w:val="006548DA"/>
    <w:rsid w:val="00656C44"/>
    <w:rsid w:val="0066059F"/>
    <w:rsid w:val="006612D4"/>
    <w:rsid w:val="006664BE"/>
    <w:rsid w:val="00667C07"/>
    <w:rsid w:val="00674483"/>
    <w:rsid w:val="00674F7B"/>
    <w:rsid w:val="0067646B"/>
    <w:rsid w:val="006809B6"/>
    <w:rsid w:val="006837FB"/>
    <w:rsid w:val="00684297"/>
    <w:rsid w:val="00684E51"/>
    <w:rsid w:val="00685F43"/>
    <w:rsid w:val="00686F77"/>
    <w:rsid w:val="00690B11"/>
    <w:rsid w:val="0069516B"/>
    <w:rsid w:val="006A03BE"/>
    <w:rsid w:val="006A4685"/>
    <w:rsid w:val="006A7024"/>
    <w:rsid w:val="006B02E5"/>
    <w:rsid w:val="006B2159"/>
    <w:rsid w:val="006B3991"/>
    <w:rsid w:val="006B3F33"/>
    <w:rsid w:val="006B5224"/>
    <w:rsid w:val="006B5372"/>
    <w:rsid w:val="006C77FE"/>
    <w:rsid w:val="006D1381"/>
    <w:rsid w:val="006D1472"/>
    <w:rsid w:val="006D192F"/>
    <w:rsid w:val="006D3F47"/>
    <w:rsid w:val="006D7B14"/>
    <w:rsid w:val="006E215E"/>
    <w:rsid w:val="006E234E"/>
    <w:rsid w:val="006E782F"/>
    <w:rsid w:val="006F1782"/>
    <w:rsid w:val="006F3537"/>
    <w:rsid w:val="00702756"/>
    <w:rsid w:val="0070650D"/>
    <w:rsid w:val="00715E44"/>
    <w:rsid w:val="0071796E"/>
    <w:rsid w:val="00717B49"/>
    <w:rsid w:val="00720C2F"/>
    <w:rsid w:val="007216F0"/>
    <w:rsid w:val="00721C2D"/>
    <w:rsid w:val="00724E75"/>
    <w:rsid w:val="0072508F"/>
    <w:rsid w:val="007309BC"/>
    <w:rsid w:val="00732BE3"/>
    <w:rsid w:val="0074034B"/>
    <w:rsid w:val="00743D53"/>
    <w:rsid w:val="00744892"/>
    <w:rsid w:val="00750462"/>
    <w:rsid w:val="007505E8"/>
    <w:rsid w:val="0075221E"/>
    <w:rsid w:val="007531D4"/>
    <w:rsid w:val="0075548F"/>
    <w:rsid w:val="0076383B"/>
    <w:rsid w:val="00765D97"/>
    <w:rsid w:val="00770D0F"/>
    <w:rsid w:val="007712C1"/>
    <w:rsid w:val="00771FF8"/>
    <w:rsid w:val="00774AAE"/>
    <w:rsid w:val="00776773"/>
    <w:rsid w:val="0077792C"/>
    <w:rsid w:val="00777CB4"/>
    <w:rsid w:val="00777FCB"/>
    <w:rsid w:val="00796989"/>
    <w:rsid w:val="007A089E"/>
    <w:rsid w:val="007B0291"/>
    <w:rsid w:val="007B305B"/>
    <w:rsid w:val="007B3B8A"/>
    <w:rsid w:val="007B4140"/>
    <w:rsid w:val="007B6F0B"/>
    <w:rsid w:val="007C01E6"/>
    <w:rsid w:val="007C15C4"/>
    <w:rsid w:val="007C3EB2"/>
    <w:rsid w:val="007D22CA"/>
    <w:rsid w:val="007D2799"/>
    <w:rsid w:val="007D4E4A"/>
    <w:rsid w:val="007E00A8"/>
    <w:rsid w:val="007E3DF8"/>
    <w:rsid w:val="007E6434"/>
    <w:rsid w:val="007F2581"/>
    <w:rsid w:val="007F2866"/>
    <w:rsid w:val="007F36C9"/>
    <w:rsid w:val="007F4872"/>
    <w:rsid w:val="007F588E"/>
    <w:rsid w:val="007F58A5"/>
    <w:rsid w:val="00804B9A"/>
    <w:rsid w:val="008052D1"/>
    <w:rsid w:val="00811D6F"/>
    <w:rsid w:val="0082310B"/>
    <w:rsid w:val="00826EBD"/>
    <w:rsid w:val="0083294B"/>
    <w:rsid w:val="00834434"/>
    <w:rsid w:val="00841933"/>
    <w:rsid w:val="00843AD9"/>
    <w:rsid w:val="00845F39"/>
    <w:rsid w:val="00846324"/>
    <w:rsid w:val="00855035"/>
    <w:rsid w:val="00857D83"/>
    <w:rsid w:val="00860F30"/>
    <w:rsid w:val="00866862"/>
    <w:rsid w:val="008703A7"/>
    <w:rsid w:val="0087495A"/>
    <w:rsid w:val="00874DF6"/>
    <w:rsid w:val="008803EF"/>
    <w:rsid w:val="00881B90"/>
    <w:rsid w:val="00881EC9"/>
    <w:rsid w:val="00884AA3"/>
    <w:rsid w:val="00884FE8"/>
    <w:rsid w:val="0089014E"/>
    <w:rsid w:val="00895C54"/>
    <w:rsid w:val="00896014"/>
    <w:rsid w:val="008A0C48"/>
    <w:rsid w:val="008A5231"/>
    <w:rsid w:val="008A58D7"/>
    <w:rsid w:val="008A630D"/>
    <w:rsid w:val="008A7E83"/>
    <w:rsid w:val="008B391D"/>
    <w:rsid w:val="008B46E9"/>
    <w:rsid w:val="008B494F"/>
    <w:rsid w:val="008B5EF0"/>
    <w:rsid w:val="008C5341"/>
    <w:rsid w:val="008C53DF"/>
    <w:rsid w:val="008C571A"/>
    <w:rsid w:val="008C5F00"/>
    <w:rsid w:val="008D1A82"/>
    <w:rsid w:val="008E0C34"/>
    <w:rsid w:val="008E7D34"/>
    <w:rsid w:val="008F272B"/>
    <w:rsid w:val="008F5EA7"/>
    <w:rsid w:val="008F6041"/>
    <w:rsid w:val="008F7CA3"/>
    <w:rsid w:val="009007DF"/>
    <w:rsid w:val="00911997"/>
    <w:rsid w:val="00920302"/>
    <w:rsid w:val="0092539D"/>
    <w:rsid w:val="00933159"/>
    <w:rsid w:val="00934561"/>
    <w:rsid w:val="009355AC"/>
    <w:rsid w:val="009379E4"/>
    <w:rsid w:val="00940094"/>
    <w:rsid w:val="0094430E"/>
    <w:rsid w:val="009445C0"/>
    <w:rsid w:val="009462C1"/>
    <w:rsid w:val="009470FA"/>
    <w:rsid w:val="00956AF6"/>
    <w:rsid w:val="00960BEF"/>
    <w:rsid w:val="00961675"/>
    <w:rsid w:val="00961A8C"/>
    <w:rsid w:val="00961CCF"/>
    <w:rsid w:val="009679FD"/>
    <w:rsid w:val="009701C8"/>
    <w:rsid w:val="009734AA"/>
    <w:rsid w:val="00975A44"/>
    <w:rsid w:val="00977196"/>
    <w:rsid w:val="00981108"/>
    <w:rsid w:val="00994135"/>
    <w:rsid w:val="009956C7"/>
    <w:rsid w:val="00995718"/>
    <w:rsid w:val="00996497"/>
    <w:rsid w:val="009A04F2"/>
    <w:rsid w:val="009A2B32"/>
    <w:rsid w:val="009A53BB"/>
    <w:rsid w:val="009B23D5"/>
    <w:rsid w:val="009B5FA9"/>
    <w:rsid w:val="009C1D87"/>
    <w:rsid w:val="009C7E69"/>
    <w:rsid w:val="009D10DF"/>
    <w:rsid w:val="009D4110"/>
    <w:rsid w:val="009D4D99"/>
    <w:rsid w:val="009D6E23"/>
    <w:rsid w:val="009E0F90"/>
    <w:rsid w:val="009E4A3E"/>
    <w:rsid w:val="009E6EC5"/>
    <w:rsid w:val="009F0D36"/>
    <w:rsid w:val="009F2F39"/>
    <w:rsid w:val="00A02954"/>
    <w:rsid w:val="00A031FB"/>
    <w:rsid w:val="00A0417A"/>
    <w:rsid w:val="00A04956"/>
    <w:rsid w:val="00A11D1E"/>
    <w:rsid w:val="00A11FB5"/>
    <w:rsid w:val="00A1645F"/>
    <w:rsid w:val="00A2125E"/>
    <w:rsid w:val="00A222E5"/>
    <w:rsid w:val="00A2237F"/>
    <w:rsid w:val="00A2251B"/>
    <w:rsid w:val="00A22B95"/>
    <w:rsid w:val="00A24811"/>
    <w:rsid w:val="00A33B18"/>
    <w:rsid w:val="00A3474B"/>
    <w:rsid w:val="00A413F9"/>
    <w:rsid w:val="00A41F80"/>
    <w:rsid w:val="00A427DF"/>
    <w:rsid w:val="00A42F1A"/>
    <w:rsid w:val="00A45368"/>
    <w:rsid w:val="00A50A1F"/>
    <w:rsid w:val="00A50FA4"/>
    <w:rsid w:val="00A551B7"/>
    <w:rsid w:val="00A618CB"/>
    <w:rsid w:val="00A61F4D"/>
    <w:rsid w:val="00A625BF"/>
    <w:rsid w:val="00A636F0"/>
    <w:rsid w:val="00A71852"/>
    <w:rsid w:val="00A83890"/>
    <w:rsid w:val="00A83F8F"/>
    <w:rsid w:val="00A87CA5"/>
    <w:rsid w:val="00A94DD2"/>
    <w:rsid w:val="00A96229"/>
    <w:rsid w:val="00A970B3"/>
    <w:rsid w:val="00AA0B7C"/>
    <w:rsid w:val="00AA2FD4"/>
    <w:rsid w:val="00AA36C6"/>
    <w:rsid w:val="00AA3751"/>
    <w:rsid w:val="00AA3C8E"/>
    <w:rsid w:val="00AA6236"/>
    <w:rsid w:val="00AA6F31"/>
    <w:rsid w:val="00AA77B0"/>
    <w:rsid w:val="00AB0C1A"/>
    <w:rsid w:val="00AB0FF3"/>
    <w:rsid w:val="00AB2ED4"/>
    <w:rsid w:val="00AB6324"/>
    <w:rsid w:val="00AB692D"/>
    <w:rsid w:val="00AC02F6"/>
    <w:rsid w:val="00AC28F2"/>
    <w:rsid w:val="00AC3AD6"/>
    <w:rsid w:val="00AD03CC"/>
    <w:rsid w:val="00AD1A9A"/>
    <w:rsid w:val="00AD22C4"/>
    <w:rsid w:val="00AD72A9"/>
    <w:rsid w:val="00AE0FF8"/>
    <w:rsid w:val="00AE6912"/>
    <w:rsid w:val="00AF03F9"/>
    <w:rsid w:val="00AF1CD2"/>
    <w:rsid w:val="00B01343"/>
    <w:rsid w:val="00B01BCF"/>
    <w:rsid w:val="00B10935"/>
    <w:rsid w:val="00B112C1"/>
    <w:rsid w:val="00B23A5E"/>
    <w:rsid w:val="00B23BDF"/>
    <w:rsid w:val="00B30BBB"/>
    <w:rsid w:val="00B31750"/>
    <w:rsid w:val="00B33D41"/>
    <w:rsid w:val="00B342FF"/>
    <w:rsid w:val="00B34C16"/>
    <w:rsid w:val="00B35A36"/>
    <w:rsid w:val="00B40029"/>
    <w:rsid w:val="00B52CFD"/>
    <w:rsid w:val="00B535B7"/>
    <w:rsid w:val="00B555EE"/>
    <w:rsid w:val="00B5603F"/>
    <w:rsid w:val="00B5606E"/>
    <w:rsid w:val="00B64410"/>
    <w:rsid w:val="00B70C87"/>
    <w:rsid w:val="00B717B9"/>
    <w:rsid w:val="00B82DB8"/>
    <w:rsid w:val="00B87991"/>
    <w:rsid w:val="00B941A2"/>
    <w:rsid w:val="00B968CB"/>
    <w:rsid w:val="00BA358D"/>
    <w:rsid w:val="00BA3A60"/>
    <w:rsid w:val="00BA5658"/>
    <w:rsid w:val="00BB15C1"/>
    <w:rsid w:val="00BB1A2D"/>
    <w:rsid w:val="00BB3C55"/>
    <w:rsid w:val="00BB5569"/>
    <w:rsid w:val="00BB7F3D"/>
    <w:rsid w:val="00BC09E5"/>
    <w:rsid w:val="00BC23E1"/>
    <w:rsid w:val="00BC303B"/>
    <w:rsid w:val="00BC357C"/>
    <w:rsid w:val="00BC4402"/>
    <w:rsid w:val="00BC4920"/>
    <w:rsid w:val="00BD22F8"/>
    <w:rsid w:val="00BD2FC1"/>
    <w:rsid w:val="00BD75A4"/>
    <w:rsid w:val="00BE19D3"/>
    <w:rsid w:val="00BE2E30"/>
    <w:rsid w:val="00BE320C"/>
    <w:rsid w:val="00BE4C33"/>
    <w:rsid w:val="00BE7552"/>
    <w:rsid w:val="00BE7D36"/>
    <w:rsid w:val="00BF1FCE"/>
    <w:rsid w:val="00BF3901"/>
    <w:rsid w:val="00BF570A"/>
    <w:rsid w:val="00C12EEC"/>
    <w:rsid w:val="00C17A7A"/>
    <w:rsid w:val="00C22836"/>
    <w:rsid w:val="00C26866"/>
    <w:rsid w:val="00C311F1"/>
    <w:rsid w:val="00C37C15"/>
    <w:rsid w:val="00C42DD6"/>
    <w:rsid w:val="00C46417"/>
    <w:rsid w:val="00C478AF"/>
    <w:rsid w:val="00C50098"/>
    <w:rsid w:val="00C5208D"/>
    <w:rsid w:val="00C540E4"/>
    <w:rsid w:val="00C5531E"/>
    <w:rsid w:val="00C579A9"/>
    <w:rsid w:val="00C60651"/>
    <w:rsid w:val="00C61338"/>
    <w:rsid w:val="00C64172"/>
    <w:rsid w:val="00C65D73"/>
    <w:rsid w:val="00C67663"/>
    <w:rsid w:val="00C70881"/>
    <w:rsid w:val="00C71114"/>
    <w:rsid w:val="00C74193"/>
    <w:rsid w:val="00C75335"/>
    <w:rsid w:val="00C757A0"/>
    <w:rsid w:val="00C761FC"/>
    <w:rsid w:val="00C81CF5"/>
    <w:rsid w:val="00C845ED"/>
    <w:rsid w:val="00C862BB"/>
    <w:rsid w:val="00C86493"/>
    <w:rsid w:val="00C903F0"/>
    <w:rsid w:val="00C91660"/>
    <w:rsid w:val="00C9604D"/>
    <w:rsid w:val="00C96D2F"/>
    <w:rsid w:val="00C96F3F"/>
    <w:rsid w:val="00C9749A"/>
    <w:rsid w:val="00CA7286"/>
    <w:rsid w:val="00CB01E4"/>
    <w:rsid w:val="00CB2C1D"/>
    <w:rsid w:val="00CB7E5F"/>
    <w:rsid w:val="00CB7EC6"/>
    <w:rsid w:val="00CC02BB"/>
    <w:rsid w:val="00CC0A3B"/>
    <w:rsid w:val="00CC7B2C"/>
    <w:rsid w:val="00CD01CB"/>
    <w:rsid w:val="00CD1EC2"/>
    <w:rsid w:val="00CD2C2A"/>
    <w:rsid w:val="00CD5CA1"/>
    <w:rsid w:val="00CD6C6C"/>
    <w:rsid w:val="00CE05B1"/>
    <w:rsid w:val="00CE4795"/>
    <w:rsid w:val="00CF0929"/>
    <w:rsid w:val="00CF4740"/>
    <w:rsid w:val="00CF5CB4"/>
    <w:rsid w:val="00CF6477"/>
    <w:rsid w:val="00CF7410"/>
    <w:rsid w:val="00CF7E17"/>
    <w:rsid w:val="00D02290"/>
    <w:rsid w:val="00D02E07"/>
    <w:rsid w:val="00D03C2D"/>
    <w:rsid w:val="00D047CE"/>
    <w:rsid w:val="00D05574"/>
    <w:rsid w:val="00D06DC4"/>
    <w:rsid w:val="00D07331"/>
    <w:rsid w:val="00D107FE"/>
    <w:rsid w:val="00D15781"/>
    <w:rsid w:val="00D23CB1"/>
    <w:rsid w:val="00D27263"/>
    <w:rsid w:val="00D27D3F"/>
    <w:rsid w:val="00D300AF"/>
    <w:rsid w:val="00D3157D"/>
    <w:rsid w:val="00D3716A"/>
    <w:rsid w:val="00D37EE0"/>
    <w:rsid w:val="00D4046C"/>
    <w:rsid w:val="00D45226"/>
    <w:rsid w:val="00D559A8"/>
    <w:rsid w:val="00D579F4"/>
    <w:rsid w:val="00D608C1"/>
    <w:rsid w:val="00D62D0F"/>
    <w:rsid w:val="00D664B4"/>
    <w:rsid w:val="00D6723A"/>
    <w:rsid w:val="00D67B26"/>
    <w:rsid w:val="00D70AFF"/>
    <w:rsid w:val="00D70E37"/>
    <w:rsid w:val="00D70F8A"/>
    <w:rsid w:val="00D71760"/>
    <w:rsid w:val="00D743D1"/>
    <w:rsid w:val="00D74EED"/>
    <w:rsid w:val="00D76338"/>
    <w:rsid w:val="00D853F5"/>
    <w:rsid w:val="00D94A2D"/>
    <w:rsid w:val="00D94D87"/>
    <w:rsid w:val="00D96853"/>
    <w:rsid w:val="00DA20EF"/>
    <w:rsid w:val="00DA32D7"/>
    <w:rsid w:val="00DA3E58"/>
    <w:rsid w:val="00DA6465"/>
    <w:rsid w:val="00DA6B0B"/>
    <w:rsid w:val="00DA7E84"/>
    <w:rsid w:val="00DB08A1"/>
    <w:rsid w:val="00DB0E53"/>
    <w:rsid w:val="00DB6939"/>
    <w:rsid w:val="00DB6DB8"/>
    <w:rsid w:val="00DB7890"/>
    <w:rsid w:val="00DC1808"/>
    <w:rsid w:val="00DC2055"/>
    <w:rsid w:val="00DC54E2"/>
    <w:rsid w:val="00DC7A9D"/>
    <w:rsid w:val="00DC7BAA"/>
    <w:rsid w:val="00DD6638"/>
    <w:rsid w:val="00DD6D1A"/>
    <w:rsid w:val="00DD7849"/>
    <w:rsid w:val="00DE0D47"/>
    <w:rsid w:val="00DE0FD9"/>
    <w:rsid w:val="00DE2459"/>
    <w:rsid w:val="00DE4BBE"/>
    <w:rsid w:val="00DF1562"/>
    <w:rsid w:val="00DF3FCE"/>
    <w:rsid w:val="00DF5F23"/>
    <w:rsid w:val="00DF6238"/>
    <w:rsid w:val="00DF63BE"/>
    <w:rsid w:val="00E01EE5"/>
    <w:rsid w:val="00E03077"/>
    <w:rsid w:val="00E03833"/>
    <w:rsid w:val="00E06013"/>
    <w:rsid w:val="00E0686F"/>
    <w:rsid w:val="00E069E2"/>
    <w:rsid w:val="00E14D9A"/>
    <w:rsid w:val="00E20D8F"/>
    <w:rsid w:val="00E24F6E"/>
    <w:rsid w:val="00E2524B"/>
    <w:rsid w:val="00E305D1"/>
    <w:rsid w:val="00E35033"/>
    <w:rsid w:val="00E36367"/>
    <w:rsid w:val="00E40D04"/>
    <w:rsid w:val="00E413BE"/>
    <w:rsid w:val="00E45519"/>
    <w:rsid w:val="00E46412"/>
    <w:rsid w:val="00E54B86"/>
    <w:rsid w:val="00E54D90"/>
    <w:rsid w:val="00E574A0"/>
    <w:rsid w:val="00E6037A"/>
    <w:rsid w:val="00E60ED0"/>
    <w:rsid w:val="00E61A6C"/>
    <w:rsid w:val="00E632BC"/>
    <w:rsid w:val="00E649E0"/>
    <w:rsid w:val="00E653FF"/>
    <w:rsid w:val="00E67CB7"/>
    <w:rsid w:val="00E72D38"/>
    <w:rsid w:val="00E72F99"/>
    <w:rsid w:val="00E76675"/>
    <w:rsid w:val="00E82AF8"/>
    <w:rsid w:val="00E83C1D"/>
    <w:rsid w:val="00E915C5"/>
    <w:rsid w:val="00E932DD"/>
    <w:rsid w:val="00E97DB7"/>
    <w:rsid w:val="00EA783A"/>
    <w:rsid w:val="00EB1587"/>
    <w:rsid w:val="00EB1ADE"/>
    <w:rsid w:val="00EB4806"/>
    <w:rsid w:val="00EB4C5A"/>
    <w:rsid w:val="00EB622D"/>
    <w:rsid w:val="00EB7AE1"/>
    <w:rsid w:val="00EC6F46"/>
    <w:rsid w:val="00ED68DF"/>
    <w:rsid w:val="00EE1757"/>
    <w:rsid w:val="00EE4777"/>
    <w:rsid w:val="00EE5819"/>
    <w:rsid w:val="00EE58DF"/>
    <w:rsid w:val="00EF14B4"/>
    <w:rsid w:val="00EF2FCF"/>
    <w:rsid w:val="00EF4733"/>
    <w:rsid w:val="00EF4E5D"/>
    <w:rsid w:val="00EF6823"/>
    <w:rsid w:val="00F07620"/>
    <w:rsid w:val="00F224B2"/>
    <w:rsid w:val="00F23B59"/>
    <w:rsid w:val="00F24A40"/>
    <w:rsid w:val="00F256C2"/>
    <w:rsid w:val="00F303E4"/>
    <w:rsid w:val="00F31DEB"/>
    <w:rsid w:val="00F33DB7"/>
    <w:rsid w:val="00F36299"/>
    <w:rsid w:val="00F3646A"/>
    <w:rsid w:val="00F4284D"/>
    <w:rsid w:val="00F450AF"/>
    <w:rsid w:val="00F50F76"/>
    <w:rsid w:val="00F51249"/>
    <w:rsid w:val="00F561C8"/>
    <w:rsid w:val="00F60055"/>
    <w:rsid w:val="00F61CBE"/>
    <w:rsid w:val="00F64A53"/>
    <w:rsid w:val="00F65A3C"/>
    <w:rsid w:val="00F65E74"/>
    <w:rsid w:val="00F66DB1"/>
    <w:rsid w:val="00F66E58"/>
    <w:rsid w:val="00F678C3"/>
    <w:rsid w:val="00F70EDE"/>
    <w:rsid w:val="00F7146A"/>
    <w:rsid w:val="00F718DF"/>
    <w:rsid w:val="00F73405"/>
    <w:rsid w:val="00F7758D"/>
    <w:rsid w:val="00F77F25"/>
    <w:rsid w:val="00F85811"/>
    <w:rsid w:val="00F859A6"/>
    <w:rsid w:val="00F95F83"/>
    <w:rsid w:val="00FA11C2"/>
    <w:rsid w:val="00FA2251"/>
    <w:rsid w:val="00FA2A76"/>
    <w:rsid w:val="00FA3F67"/>
    <w:rsid w:val="00FA4456"/>
    <w:rsid w:val="00FA4EB4"/>
    <w:rsid w:val="00FA6E43"/>
    <w:rsid w:val="00FB0B1B"/>
    <w:rsid w:val="00FB1D2C"/>
    <w:rsid w:val="00FB29ED"/>
    <w:rsid w:val="00FC15EE"/>
    <w:rsid w:val="00FC65D0"/>
    <w:rsid w:val="00FC6AA4"/>
    <w:rsid w:val="00FD2FE3"/>
    <w:rsid w:val="00FD4FDC"/>
    <w:rsid w:val="00FD5000"/>
    <w:rsid w:val="00FD5805"/>
    <w:rsid w:val="00FE18F1"/>
    <w:rsid w:val="00FE6744"/>
    <w:rsid w:val="00FE74F5"/>
    <w:rsid w:val="00FE79A6"/>
    <w:rsid w:val="00FF0A78"/>
    <w:rsid w:val="00FF1B06"/>
    <w:rsid w:val="00FF37B0"/>
    <w:rsid w:val="00FF44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
    </o:shapedefaults>
    <o:shapelayout v:ext="edit">
      <o:idmap v:ext="edit" data="1"/>
    </o:shapelayout>
  </w:shapeDefaults>
  <w:decimalSymbol w:val="."/>
  <w:listSeparator w:val=","/>
  <w15:chartTrackingRefBased/>
  <w15:docId w15:val="{878D2012-ED60-4768-929F-2C441B2C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s-ES_tradnl" w:eastAsia="es-ES"/>
    </w:rPr>
  </w:style>
  <w:style w:type="paragraph" w:styleId="Ttulo1">
    <w:name w:val="heading 1"/>
    <w:basedOn w:val="Normal"/>
    <w:next w:val="Normal"/>
    <w:qFormat/>
    <w:pPr>
      <w:keepNext/>
      <w:spacing w:after="120"/>
      <w:jc w:val="center"/>
      <w:outlineLvl w:val="0"/>
    </w:pPr>
    <w:rPr>
      <w:rFonts w:ascii="Arial" w:hAnsi="Arial"/>
      <w:b/>
      <w:sz w:val="28"/>
    </w:rPr>
  </w:style>
  <w:style w:type="paragraph" w:styleId="Ttulo2">
    <w:name w:val="heading 2"/>
    <w:basedOn w:val="Normal"/>
    <w:next w:val="Normal"/>
    <w:qFormat/>
    <w:pPr>
      <w:keepNext/>
      <w:tabs>
        <w:tab w:val="left" w:pos="4263"/>
        <w:tab w:val="left" w:pos="8526"/>
      </w:tabs>
      <w:jc w:val="both"/>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spacing w:after="120"/>
      <w:ind w:left="567" w:right="567"/>
      <w:jc w:val="both"/>
      <w:outlineLvl w:val="3"/>
    </w:pPr>
    <w:rPr>
      <w:rFonts w:ascii="Arial" w:hAnsi="Arial"/>
      <w:sz w:val="24"/>
    </w:rPr>
  </w:style>
  <w:style w:type="paragraph" w:styleId="Ttulo5">
    <w:name w:val="heading 5"/>
    <w:basedOn w:val="Normal"/>
    <w:next w:val="Normal"/>
    <w:qFormat/>
    <w:pPr>
      <w:keepNext/>
      <w:autoSpaceDE w:val="0"/>
      <w:autoSpaceDN w:val="0"/>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rPr>
      <w:sz w:val="24"/>
    </w:rPr>
  </w:style>
  <w:style w:type="paragraph" w:styleId="Sangradetextonormal">
    <w:name w:val="Body Text Indent"/>
    <w:basedOn w:val="Normal"/>
    <w:pPr>
      <w:widowControl/>
      <w:spacing w:before="120" w:after="120"/>
      <w:jc w:val="both"/>
    </w:pPr>
    <w:rPr>
      <w:rFonts w:ascii="Arial" w:hAnsi="Arial"/>
      <w:sz w:val="24"/>
    </w:rPr>
  </w:style>
  <w:style w:type="character" w:styleId="Nmerodepgina">
    <w:name w:val="page number"/>
    <w:basedOn w:val="Fuentedeprrafopredeter"/>
  </w:style>
  <w:style w:type="paragraph" w:styleId="Encabezado">
    <w:name w:val="header"/>
    <w:aliases w:val="Header Char Car,Header Char Car Car Car,Header Char Car Car Car Car Car,Header Char Car Car Car Car"/>
    <w:basedOn w:val="Normal"/>
    <w:link w:val="EncabezadoCar"/>
    <w:uiPriority w:val="99"/>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sz w:val="24"/>
    </w:rPr>
  </w:style>
  <w:style w:type="paragraph" w:styleId="Textoindependiente2">
    <w:name w:val="Body Text 2"/>
    <w:basedOn w:val="Normal"/>
    <w:pPr>
      <w:spacing w:line="-360" w:lineRule="auto"/>
      <w:jc w:val="both"/>
    </w:pPr>
    <w:rPr>
      <w:rFonts w:ascii="Arial" w:hAnsi="Arial"/>
      <w:b/>
      <w:i/>
      <w:sz w:val="24"/>
    </w:rPr>
  </w:style>
  <w:style w:type="paragraph" w:styleId="Textonotapie">
    <w:name w:val="footnote text"/>
    <w:basedOn w:val="Normal"/>
    <w:link w:val="TextonotapieCar"/>
    <w:uiPriority w:val="99"/>
    <w:semiHidden/>
  </w:style>
  <w:style w:type="character" w:styleId="Refdenotaalpie">
    <w:name w:val="footnote reference"/>
    <w:uiPriority w:val="99"/>
    <w:semiHidden/>
    <w:rPr>
      <w:vertAlign w:val="superscript"/>
    </w:rPr>
  </w:style>
  <w:style w:type="paragraph" w:styleId="Sangra2detindependiente">
    <w:name w:val="Body Text Indent 2"/>
    <w:basedOn w:val="Normal"/>
    <w:link w:val="Sangra2detindependienteCar"/>
    <w:pPr>
      <w:spacing w:after="120" w:line="-360" w:lineRule="auto"/>
      <w:ind w:firstLine="709"/>
      <w:jc w:val="both"/>
    </w:pPr>
    <w:rPr>
      <w:rFonts w:ascii="Arial" w:hAnsi="Arial"/>
      <w:sz w:val="24"/>
    </w:rPr>
  </w:style>
  <w:style w:type="paragraph" w:styleId="Textoindependiente3">
    <w:name w:val="Body Text 3"/>
    <w:basedOn w:val="Normal"/>
    <w:pPr>
      <w:spacing w:line="360" w:lineRule="auto"/>
      <w:jc w:val="both"/>
    </w:pPr>
    <w:rPr>
      <w:rFonts w:ascii="Arial" w:hAnsi="Arial"/>
      <w:sz w:val="24"/>
    </w:rPr>
  </w:style>
  <w:style w:type="paragraph" w:styleId="Sangra3detindependiente">
    <w:name w:val="Body Text Indent 3"/>
    <w:basedOn w:val="Normal"/>
    <w:pPr>
      <w:spacing w:line="360" w:lineRule="auto"/>
      <w:ind w:firstLine="709"/>
      <w:jc w:val="both"/>
    </w:pPr>
    <w:rPr>
      <w:rFonts w:ascii="Arial" w:hAnsi="Arial"/>
      <w:color w:val="808080"/>
      <w:sz w:val="24"/>
    </w:rPr>
  </w:style>
  <w:style w:type="paragraph" w:styleId="Textosinformato">
    <w:name w:val="Plain Text"/>
    <w:basedOn w:val="Normal"/>
    <w:rsid w:val="004F53CA"/>
    <w:pPr>
      <w:widowControl/>
    </w:pPr>
    <w:rPr>
      <w:rFonts w:ascii="Courier New" w:hAnsi="Courier New" w:cs="Courier New"/>
      <w:lang w:val="es-ES"/>
    </w:rPr>
  </w:style>
  <w:style w:type="paragraph" w:styleId="Textodeglobo">
    <w:name w:val="Balloon Text"/>
    <w:basedOn w:val="Normal"/>
    <w:semiHidden/>
    <w:rsid w:val="00583837"/>
    <w:rPr>
      <w:rFonts w:ascii="Tahoma" w:hAnsi="Tahoma" w:cs="Tahoma"/>
      <w:sz w:val="16"/>
      <w:szCs w:val="16"/>
    </w:rPr>
  </w:style>
  <w:style w:type="character" w:customStyle="1" w:styleId="TextonotapieCar">
    <w:name w:val="Texto nota pie Car"/>
    <w:link w:val="Textonotapie"/>
    <w:uiPriority w:val="99"/>
    <w:semiHidden/>
    <w:rsid w:val="00A970B3"/>
    <w:rPr>
      <w:lang w:val="es-ES_tradnl" w:eastAsia="es-ES"/>
    </w:rPr>
  </w:style>
  <w:style w:type="character" w:styleId="Hipervnculo">
    <w:name w:val="Hyperlink"/>
    <w:rsid w:val="00374E0D"/>
    <w:rPr>
      <w:color w:val="0563C1"/>
      <w:u w:val="single"/>
    </w:rPr>
  </w:style>
  <w:style w:type="paragraph" w:customStyle="1" w:styleId="corte4fondo">
    <w:name w:val="corte4 fondo"/>
    <w:basedOn w:val="Normal"/>
    <w:link w:val="corte4fondoCar1"/>
    <w:qFormat/>
    <w:rsid w:val="00374E0D"/>
    <w:pPr>
      <w:widowControl/>
      <w:spacing w:line="360" w:lineRule="auto"/>
      <w:ind w:firstLine="709"/>
      <w:jc w:val="both"/>
    </w:pPr>
    <w:rPr>
      <w:rFonts w:ascii="Arial" w:eastAsia="SimSun" w:hAnsi="Arial"/>
      <w:sz w:val="30"/>
    </w:rPr>
  </w:style>
  <w:style w:type="character" w:customStyle="1" w:styleId="corte4fondoCar1">
    <w:name w:val="corte4 fondo Car1"/>
    <w:link w:val="corte4fondo"/>
    <w:rsid w:val="00374E0D"/>
    <w:rPr>
      <w:rFonts w:ascii="Arial" w:eastAsia="SimSun" w:hAnsi="Arial"/>
      <w:sz w:val="30"/>
      <w:lang w:val="es-ES_tradnl" w:eastAsia="es-ES"/>
    </w:rPr>
  </w:style>
  <w:style w:type="character" w:customStyle="1" w:styleId="TextoindependienteCar">
    <w:name w:val="Texto independiente Car"/>
    <w:link w:val="Textoindependiente"/>
    <w:rsid w:val="00A83F8F"/>
    <w:rPr>
      <w:sz w:val="24"/>
      <w:lang w:val="es-ES_tradnl" w:eastAsia="es-ES"/>
    </w:rPr>
  </w:style>
  <w:style w:type="character" w:customStyle="1" w:styleId="Sangra2detindependienteCar">
    <w:name w:val="Sangría 2 de t. independiente Car"/>
    <w:link w:val="Sangra2detindependiente"/>
    <w:rsid w:val="00A83F8F"/>
    <w:rPr>
      <w:rFonts w:ascii="Arial" w:hAnsi="Arial"/>
      <w:sz w:val="24"/>
      <w:lang w:val="es-ES_tradnl" w:eastAsia="es-ES"/>
    </w:rPr>
  </w:style>
  <w:style w:type="character" w:customStyle="1" w:styleId="apple-converted-space">
    <w:name w:val="apple-converted-space"/>
    <w:rsid w:val="000F1ACB"/>
  </w:style>
  <w:style w:type="character" w:customStyle="1" w:styleId="EncabezadoCar">
    <w:name w:val="Encabezado Car"/>
    <w:aliases w:val="Header Char Car Car,Header Char Car Car Car Car1,Header Char Car Car Car Car Car Car,Header Char Car Car Car Car Car1"/>
    <w:link w:val="Encabezado"/>
    <w:uiPriority w:val="99"/>
    <w:rsid w:val="00EE4777"/>
    <w:rPr>
      <w:lang w:val="es-ES_tradnl" w:eastAsia="es-ES"/>
    </w:rPr>
  </w:style>
  <w:style w:type="paragraph" w:customStyle="1" w:styleId="Default">
    <w:name w:val="Default"/>
    <w:rsid w:val="00EE4777"/>
    <w:pPr>
      <w:autoSpaceDE w:val="0"/>
      <w:autoSpaceDN w:val="0"/>
      <w:adjustRightInd w:val="0"/>
    </w:pPr>
    <w:rPr>
      <w:rFonts w:ascii="Arial" w:eastAsia="Calibri" w:hAnsi="Arial" w:cs="Arial"/>
      <w:color w:val="000000"/>
      <w:sz w:val="24"/>
      <w:szCs w:val="24"/>
      <w:lang w:val="es-MX" w:eastAsia="en-US"/>
    </w:rPr>
  </w:style>
  <w:style w:type="character" w:customStyle="1" w:styleId="PiedepginaCar">
    <w:name w:val="Pie de página Car"/>
    <w:link w:val="Piedepgina"/>
    <w:uiPriority w:val="99"/>
    <w:rsid w:val="00D94A2D"/>
    <w:rPr>
      <w:lang w:val="es-ES_tradnl" w:eastAsia="es-ES"/>
    </w:rPr>
  </w:style>
  <w:style w:type="table" w:styleId="Tablaconcuadrcula">
    <w:name w:val="Table Grid"/>
    <w:basedOn w:val="Tablanormal"/>
    <w:uiPriority w:val="39"/>
    <w:rsid w:val="00FE79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1675"/>
    <w:pPr>
      <w:widowControl/>
      <w:spacing w:beforeLines="1" w:afterLines="1" w:after="160"/>
    </w:pPr>
    <w:rPr>
      <w:rFonts w:ascii="Times" w:hAnsi="Times" w:cs="Time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216D-549F-49D2-90C8-09395561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3311</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Delmy Cruz</dc:creator>
  <cp:keywords/>
  <dc:description/>
  <cp:lastModifiedBy>Delmy Cruz</cp:lastModifiedBy>
  <cp:revision>2</cp:revision>
  <cp:lastPrinted>2020-12-04T21:16:00Z</cp:lastPrinted>
  <dcterms:created xsi:type="dcterms:W3CDTF">2020-12-08T23:23:00Z</dcterms:created>
  <dcterms:modified xsi:type="dcterms:W3CDTF">2020-12-08T23:23:00Z</dcterms:modified>
</cp:coreProperties>
</file>